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Профсоюз работников народного образования и науки</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Российской Федерации</w:t>
      </w:r>
    </w:p>
    <w:p w:rsidR="00797B69" w:rsidRPr="00797B69" w:rsidRDefault="00797B69" w:rsidP="00797B69">
      <w:pPr>
        <w:spacing w:after="0" w:line="281" w:lineRule="atLeast"/>
        <w:jc w:val="center"/>
        <w:outlineLvl w:val="4"/>
        <w:rPr>
          <w:rFonts w:ascii="Tahoma" w:eastAsia="Times New Roman" w:hAnsi="Tahoma" w:cs="Tahoma"/>
          <w:b/>
          <w:bCs/>
          <w:color w:val="595858"/>
          <w:lang w:eastAsia="ru-RU"/>
        </w:rPr>
      </w:pPr>
      <w:r w:rsidRPr="00797B69">
        <w:rPr>
          <w:rFonts w:ascii="Tahoma" w:eastAsia="Times New Roman" w:hAnsi="Tahoma" w:cs="Tahoma"/>
          <w:b/>
          <w:bCs/>
          <w:color w:val="595858"/>
          <w:lang w:eastAsia="ru-RU"/>
        </w:rPr>
        <w:t>ЦЕНТРАЛЬНЫЙ СОВЕТ</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ИНФОРМАЦИОННЫЙ БЮЛЛЕТЕНЬ  № 20</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ПОРЯДОК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ВОПРОСЫ И ОТВЕТЫ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Москва, сентябрь 2011 г.</w:t>
      </w:r>
    </w:p>
    <w:p w:rsidR="00797B69" w:rsidRPr="00797B69" w:rsidRDefault="00797B69" w:rsidP="00797B69">
      <w:pPr>
        <w:spacing w:after="0" w:line="468" w:lineRule="atLeast"/>
        <w:outlineLvl w:val="3"/>
        <w:rPr>
          <w:rFonts w:ascii="Tahoma" w:eastAsia="Times New Roman" w:hAnsi="Tahoma" w:cs="Tahoma"/>
          <w:b/>
          <w:bCs/>
          <w:color w:val="8BBC0A"/>
          <w:lang w:eastAsia="ru-RU"/>
        </w:rPr>
      </w:pPr>
    </w:p>
    <w:p w:rsidR="00797B69" w:rsidRPr="00797B69" w:rsidRDefault="00797B69" w:rsidP="00797B69">
      <w:pPr>
        <w:spacing w:after="0" w:line="468" w:lineRule="atLeast"/>
        <w:outlineLvl w:val="3"/>
        <w:rPr>
          <w:rFonts w:ascii="Tahoma" w:eastAsia="Times New Roman" w:hAnsi="Tahoma" w:cs="Tahoma"/>
          <w:b/>
          <w:bCs/>
          <w:color w:val="8BBC0A"/>
          <w:lang w:eastAsia="ru-RU"/>
        </w:rPr>
      </w:pPr>
      <w:r w:rsidRPr="00797B69">
        <w:rPr>
          <w:rFonts w:ascii="Tahoma" w:eastAsia="Times New Roman" w:hAnsi="Tahoma" w:cs="Tahoma"/>
          <w:b/>
          <w:bCs/>
          <w:color w:val="8BBC0A"/>
          <w:lang w:eastAsia="ru-RU"/>
        </w:rPr>
        <w:t>Предисловие</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Уважаемые коллеги!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Вопросы, связанные с аттестацией педагогических работников государственных и муниципальных образовательных учреждений, будут особо актуальными в 2011 году в связи с утверждением нового порядка аттестации и введением в действие с 1 января 2011 г. Порядка аттестации педагогических работников государственных и муниципальных образовательных учреждений, утвержденного приказом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Настоящий тематический информационно-методический сборник содержит федеральные нормативные правовые акты, регулирующие вопросы аттестации педагогических работников государственных и муниципальных образовательных учреждений, порядок повышения их квалификации, а также  разъяснения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по применению Порядка </w:t>
      </w:r>
      <w:r w:rsidRPr="00797B69">
        <w:rPr>
          <w:rFonts w:ascii="Tahoma" w:eastAsia="Times New Roman" w:hAnsi="Tahoma" w:cs="Tahoma"/>
          <w:color w:val="595858"/>
          <w:lang w:eastAsia="ru-RU"/>
        </w:rPr>
        <w:lastRenderedPageBreak/>
        <w:t>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Сборник рассчитан на широкий круг работников системы образования, руководителей образовательных учреждений и профсоюзных работников, осуществляющих  в различных формах защиту трудовых прав работников общего образования, начального и среднего профессионального образования, а также на иных работников системы образования, связанных с вопросами аттестации.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Надеемся, что материалы сборника будут полезны в практической деятельности по защите социально-трудовых прав работников образования, в том числе при проведении проверок соблюдения трудового законодательства по этим вопросам.</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Заместитель Председателя Профсоюза                                      Т.В. Куприянова</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__________________________________________________________________</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Сборник подготовлен в отделе по вопросам общего образования и правовом отделе аппарата Профсоюза.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Составители сборника: эксперт В.Н. Понкратова, секретарь-зав. правовым отделом Ж.П. Осипцова.</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С О Д Е Р Ж А Н И Е</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                                                                                                                       Стр.</w:t>
      </w:r>
    </w:p>
    <w:p w:rsidR="00797B69" w:rsidRPr="00797B69" w:rsidRDefault="00797B69" w:rsidP="00797B69">
      <w:pPr>
        <w:spacing w:after="0" w:line="281" w:lineRule="atLeast"/>
        <w:rPr>
          <w:rFonts w:ascii="Tahoma" w:eastAsia="Times New Roman" w:hAnsi="Tahoma" w:cs="Tahoma"/>
          <w:color w:val="595858"/>
          <w:lang w:eastAsia="ru-RU"/>
        </w:rPr>
      </w:pPr>
    </w:p>
    <w:tbl>
      <w:tblPr>
        <w:tblW w:w="9750" w:type="dxa"/>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8946"/>
        <w:gridCol w:w="804"/>
      </w:tblGrid>
      <w:tr w:rsidR="00797B69" w:rsidRPr="00797B69" w:rsidTr="00797B69">
        <w:tc>
          <w:tcPr>
            <w:tcW w:w="10922"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Предисловие </w:t>
            </w:r>
            <w:r w:rsidRPr="00797B69">
              <w:rPr>
                <w:rFonts w:ascii="Tahoma" w:eastAsia="Times New Roman" w:hAnsi="Tahoma" w:cs="Tahoma"/>
                <w:color w:val="595858"/>
                <w:lang w:eastAsia="ru-RU"/>
              </w:rPr>
              <w:t>……………………………………………………………….</w:t>
            </w:r>
          </w:p>
          <w:p w:rsidR="00797B69" w:rsidRPr="00797B69" w:rsidRDefault="00797B69" w:rsidP="00797B69">
            <w:pPr>
              <w:spacing w:after="0" w:line="281" w:lineRule="atLeast"/>
              <w:rPr>
                <w:rFonts w:ascii="Tahoma" w:eastAsia="Times New Roman" w:hAnsi="Tahoma" w:cs="Tahoma"/>
                <w:color w:val="595858"/>
                <w:lang w:eastAsia="ru-RU"/>
              </w:rPr>
            </w:pPr>
          </w:p>
        </w:tc>
        <w:tc>
          <w:tcPr>
            <w:tcW w:w="1234"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2</w:t>
            </w:r>
          </w:p>
        </w:tc>
      </w:tr>
      <w:tr w:rsidR="00797B69" w:rsidRPr="00797B69" w:rsidTr="00797B69">
        <w:tc>
          <w:tcPr>
            <w:tcW w:w="10922"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Порядок аттестации педагогических работников государственных и муниципальных образовательных учреждений ….</w:t>
            </w:r>
          </w:p>
          <w:p w:rsidR="00797B69" w:rsidRPr="00797B69" w:rsidRDefault="00797B69" w:rsidP="00797B69">
            <w:pPr>
              <w:spacing w:after="0" w:line="281" w:lineRule="atLeast"/>
              <w:rPr>
                <w:rFonts w:ascii="Tahoma" w:eastAsia="Times New Roman" w:hAnsi="Tahoma" w:cs="Tahoma"/>
                <w:color w:val="595858"/>
                <w:lang w:eastAsia="ru-RU"/>
              </w:rPr>
            </w:pPr>
          </w:p>
        </w:tc>
        <w:tc>
          <w:tcPr>
            <w:tcW w:w="1234"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jc w:val="center"/>
              <w:rPr>
                <w:rFonts w:ascii="Tahoma" w:eastAsia="Times New Roman" w:hAnsi="Tahoma" w:cs="Tahoma"/>
                <w:color w:val="595858"/>
                <w:lang w:eastAsia="ru-RU"/>
              </w:rPr>
            </w:pPr>
          </w:p>
        </w:tc>
      </w:tr>
      <w:tr w:rsidR="00797B69" w:rsidRPr="00797B69" w:rsidTr="00797B69">
        <w:tc>
          <w:tcPr>
            <w:tcW w:w="10922"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Письмо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18 августа 2010 г. № 03-52/46</w:t>
            </w:r>
            <w:r w:rsidRPr="00797B69">
              <w:rPr>
                <w:rFonts w:ascii="Tahoma" w:eastAsia="Times New Roman" w:hAnsi="Tahoma" w:cs="Tahoma"/>
                <w:color w:val="595858"/>
                <w:lang w:eastAsia="ru-RU"/>
              </w:rPr>
              <w:t>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Разъяснения </w:t>
            </w:r>
            <w:r w:rsidRPr="00797B69">
              <w:rPr>
                <w:rFonts w:ascii="Tahoma" w:eastAsia="Times New Roman" w:hAnsi="Tahoma" w:cs="Tahoma"/>
                <w:color w:val="595858"/>
                <w:lang w:eastAsia="ru-RU"/>
              </w:rPr>
              <w:t>по применению Порядка аттестации педагогических работников государственных и муниципальных образовательных учреждений (с приложениями №№ 1-3)......…………</w:t>
            </w:r>
          </w:p>
          <w:p w:rsidR="00797B69" w:rsidRPr="00797B69" w:rsidRDefault="00797B69" w:rsidP="00797B69">
            <w:pPr>
              <w:spacing w:after="0" w:line="281" w:lineRule="atLeast"/>
              <w:rPr>
                <w:rFonts w:ascii="Tahoma" w:eastAsia="Times New Roman" w:hAnsi="Tahoma" w:cs="Tahoma"/>
                <w:color w:val="595858"/>
                <w:lang w:eastAsia="ru-RU"/>
              </w:rPr>
            </w:pPr>
          </w:p>
        </w:tc>
        <w:tc>
          <w:tcPr>
            <w:tcW w:w="1234"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jc w:val="center"/>
              <w:rPr>
                <w:rFonts w:ascii="Tahoma" w:eastAsia="Times New Roman" w:hAnsi="Tahoma" w:cs="Tahoma"/>
                <w:color w:val="595858"/>
                <w:lang w:eastAsia="ru-RU"/>
              </w:rPr>
            </w:pPr>
          </w:p>
        </w:tc>
      </w:tr>
      <w:tr w:rsidR="00797B69" w:rsidRPr="00797B69" w:rsidTr="00797B69">
        <w:tc>
          <w:tcPr>
            <w:tcW w:w="10922"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Письмо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 августа 2011 г. № 03-515/59</w:t>
            </w:r>
            <w:r w:rsidRPr="00797B69">
              <w:rPr>
                <w:rFonts w:ascii="Tahoma" w:eastAsia="Times New Roman" w:hAnsi="Tahoma" w:cs="Tahoma"/>
                <w:color w:val="595858"/>
                <w:lang w:eastAsia="ru-RU"/>
              </w:rPr>
              <w:t>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Дополнения к разъяснениям </w:t>
            </w:r>
            <w:r w:rsidRPr="00797B69">
              <w:rPr>
                <w:rFonts w:ascii="Tahoma" w:eastAsia="Times New Roman" w:hAnsi="Tahoma" w:cs="Tahoma"/>
                <w:color w:val="595858"/>
                <w:lang w:eastAsia="ru-RU"/>
              </w:rPr>
              <w:t>по применению Порядка аттестации педагогических работников государственных и муниципальных образовательных учреждений…………………………………………………......…………</w:t>
            </w:r>
          </w:p>
        </w:tc>
        <w:tc>
          <w:tcPr>
            <w:tcW w:w="1234"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jc w:val="center"/>
              <w:rPr>
                <w:rFonts w:ascii="Tahoma" w:eastAsia="Times New Roman" w:hAnsi="Tahoma" w:cs="Tahoma"/>
                <w:color w:val="595858"/>
                <w:lang w:eastAsia="ru-RU"/>
              </w:rPr>
            </w:pPr>
          </w:p>
        </w:tc>
      </w:tr>
    </w:tbl>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ПРИКАЗ</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Министерства образования и науки Российской Федерации</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lastRenderedPageBreak/>
        <w:t>от 24 марта 2010 г. № 209</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«О порядке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Зарегистрирован  Минюстом России 26 апреля 2010 г.</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Регистрационный  № 16999</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 пунктом 5.2.12 Положения о Министерстве образования и науки Российской Федерации, утвержденного постановлением Правительства Российской Федерации от 15 июня 2004 г. № 280 (Собрание законодательства Российской Федерации, 2004, N 25, ст. 2562; 2005, N 15, ст. 1350; 2006, N 18, ст. 2007; 2008, N 25, ст. 2990; N 34, ст. 3938; N 42, ст. 4825; N 46, ст. 5337; N 48, ст. 5619; 2009, N 3, ст. 378; N 6, ст. 738; N 14, ст. 1662), приказываю:</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 Утвердить прилагаемый Порядок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 Установить, что квалификационные категории, присвоенные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 сохраняются в течение срока, на который они были присвоены.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 Ввести Порядок аттестации педагогических работников государственных и муниципальных образовательных учреждений в действие с 1 января 2011 года.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4. Признать утратившим силу с 1 января 2011 г. приказ Министерства образования Российской Федерации от 26 июня 2000 г. №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2000 г., регистрационный № 2322. Бюллетень нормативных актов федеральных органов исполнительной власти, 2000, № 32).</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5. Контроль за исполнением настоящего приказа возложить на заместителя Министра Калину 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Министр                                                                                           А.ФУРСЕНКО</w:t>
      </w:r>
    </w:p>
    <w:p w:rsidR="00797B69" w:rsidRPr="00797B69" w:rsidRDefault="00797B69" w:rsidP="00797B69">
      <w:pPr>
        <w:spacing w:after="0" w:line="281" w:lineRule="atLeast"/>
        <w:jc w:val="right"/>
        <w:rPr>
          <w:rFonts w:ascii="Tahoma" w:eastAsia="Times New Roman" w:hAnsi="Tahoma" w:cs="Tahoma"/>
          <w:color w:val="595858"/>
          <w:lang w:eastAsia="ru-RU"/>
        </w:rPr>
      </w:pPr>
    </w:p>
    <w:p w:rsidR="00797B69" w:rsidRPr="00797B69" w:rsidRDefault="00797B69" w:rsidP="00797B69">
      <w:pPr>
        <w:spacing w:after="0" w:line="281" w:lineRule="atLeast"/>
        <w:ind w:left="4678"/>
        <w:jc w:val="right"/>
        <w:rPr>
          <w:rFonts w:ascii="Tahoma" w:eastAsia="Times New Roman" w:hAnsi="Tahoma" w:cs="Tahoma"/>
          <w:color w:val="595858"/>
          <w:lang w:eastAsia="ru-RU"/>
        </w:rPr>
      </w:pPr>
    </w:p>
    <w:p w:rsidR="00797B69" w:rsidRPr="00797B69" w:rsidRDefault="00797B69" w:rsidP="00797B69">
      <w:pPr>
        <w:spacing w:after="0" w:line="281" w:lineRule="atLeast"/>
        <w:ind w:left="4678"/>
        <w:jc w:val="right"/>
        <w:rPr>
          <w:rFonts w:ascii="Tahoma" w:eastAsia="Times New Roman" w:hAnsi="Tahoma" w:cs="Tahoma"/>
          <w:color w:val="595858"/>
          <w:lang w:eastAsia="ru-RU"/>
        </w:rPr>
      </w:pPr>
    </w:p>
    <w:p w:rsidR="00797B69" w:rsidRPr="00797B69" w:rsidRDefault="00797B69" w:rsidP="00797B69">
      <w:pPr>
        <w:spacing w:after="0" w:line="281" w:lineRule="atLeast"/>
        <w:ind w:left="4678"/>
        <w:jc w:val="right"/>
        <w:rPr>
          <w:rFonts w:ascii="Tahoma" w:eastAsia="Times New Roman" w:hAnsi="Tahoma" w:cs="Tahoma"/>
          <w:color w:val="595858"/>
          <w:lang w:eastAsia="ru-RU"/>
        </w:rPr>
      </w:pPr>
      <w:r w:rsidRPr="00797B69">
        <w:rPr>
          <w:rFonts w:ascii="Tahoma" w:eastAsia="Times New Roman" w:hAnsi="Tahoma" w:cs="Tahoma"/>
          <w:i/>
          <w:iCs/>
          <w:color w:val="595858"/>
          <w:lang w:eastAsia="ru-RU"/>
        </w:rPr>
        <w:t>Приложение</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ПОРЯДОК</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I. Общие положения</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 Настоящий порядок аттестации педагогических работников государственных и муниципальных образовательных учреждений (далее - Положение) определяет правила проведения аттестации педагогических работников</w:t>
      </w:r>
      <w:bookmarkStart w:id="0" w:name="_ftnref1"/>
      <w:r w:rsidRPr="00797B69">
        <w:rPr>
          <w:rFonts w:ascii="Tahoma" w:eastAsia="Times New Roman" w:hAnsi="Tahoma" w:cs="Tahoma"/>
          <w:color w:val="595858"/>
          <w:lang w:eastAsia="ru-RU"/>
        </w:rPr>
        <w:fldChar w:fldCharType="begin"/>
      </w:r>
      <w:r w:rsidRPr="00797B69">
        <w:rPr>
          <w:rFonts w:ascii="Tahoma" w:eastAsia="Times New Roman" w:hAnsi="Tahoma" w:cs="Tahoma"/>
          <w:color w:val="595858"/>
          <w:lang w:eastAsia="ru-RU"/>
        </w:rPr>
        <w:instrText xml:space="preserve"> HYPERLINK "http://schoolpriv.klasna.com/ru/site/construct/step3/id/82" \l "_ftn1" \o "" </w:instrText>
      </w:r>
      <w:r w:rsidRPr="00797B69">
        <w:rPr>
          <w:rFonts w:ascii="Tahoma" w:eastAsia="Times New Roman" w:hAnsi="Tahoma" w:cs="Tahoma"/>
          <w:color w:val="595858"/>
          <w:lang w:eastAsia="ru-RU"/>
        </w:rPr>
        <w:fldChar w:fldCharType="separate"/>
      </w:r>
      <w:r w:rsidRPr="00797B69">
        <w:rPr>
          <w:rFonts w:ascii="Tahoma" w:eastAsia="Times New Roman" w:hAnsi="Tahoma" w:cs="Tahoma"/>
          <w:color w:val="000000"/>
          <w:u w:val="single"/>
          <w:lang w:eastAsia="ru-RU"/>
        </w:rPr>
        <w:t>[1]</w:t>
      </w:r>
      <w:r w:rsidRPr="00797B69">
        <w:rPr>
          <w:rFonts w:ascii="Tahoma" w:eastAsia="Times New Roman" w:hAnsi="Tahoma" w:cs="Tahoma"/>
          <w:color w:val="595858"/>
          <w:lang w:eastAsia="ru-RU"/>
        </w:rPr>
        <w:fldChar w:fldCharType="end"/>
      </w:r>
      <w:bookmarkEnd w:id="0"/>
      <w:r w:rsidRPr="00797B69">
        <w:rPr>
          <w:rFonts w:ascii="Tahoma" w:eastAsia="Times New Roman" w:hAnsi="Tahoma" w:cs="Tahoma"/>
          <w:color w:val="595858"/>
          <w:lang w:eastAsia="ru-RU"/>
        </w:rPr>
        <w:t xml:space="preserve"> 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w:t>
      </w:r>
      <w:r w:rsidRPr="00797B69">
        <w:rPr>
          <w:rFonts w:ascii="Tahoma" w:eastAsia="Times New Roman" w:hAnsi="Tahoma" w:cs="Tahoma"/>
          <w:color w:val="595858"/>
          <w:lang w:eastAsia="ru-RU"/>
        </w:rPr>
        <w:lastRenderedPageBreak/>
        <w:t>образования, а также дополнительные образовательные программы (далее соответственно - педагогические работники, образовательные учреждения, образовательные программы)</w:t>
      </w:r>
      <w:bookmarkStart w:id="1" w:name="_ftnref2"/>
      <w:r w:rsidRPr="00797B69">
        <w:rPr>
          <w:rFonts w:ascii="Tahoma" w:eastAsia="Times New Roman" w:hAnsi="Tahoma" w:cs="Tahoma"/>
          <w:color w:val="595858"/>
          <w:lang w:eastAsia="ru-RU"/>
        </w:rPr>
        <w:fldChar w:fldCharType="begin"/>
      </w:r>
      <w:r w:rsidRPr="00797B69">
        <w:rPr>
          <w:rFonts w:ascii="Tahoma" w:eastAsia="Times New Roman" w:hAnsi="Tahoma" w:cs="Tahoma"/>
          <w:color w:val="595858"/>
          <w:lang w:eastAsia="ru-RU"/>
        </w:rPr>
        <w:instrText xml:space="preserve"> HYPERLINK "http://schoolpriv.klasna.com/ru/site/construct/step3/id/82" \l "_ftn2" \o "" </w:instrText>
      </w:r>
      <w:r w:rsidRPr="00797B69">
        <w:rPr>
          <w:rFonts w:ascii="Tahoma" w:eastAsia="Times New Roman" w:hAnsi="Tahoma" w:cs="Tahoma"/>
          <w:color w:val="595858"/>
          <w:lang w:eastAsia="ru-RU"/>
        </w:rPr>
        <w:fldChar w:fldCharType="separate"/>
      </w:r>
      <w:r w:rsidRPr="00797B69">
        <w:rPr>
          <w:rFonts w:ascii="Tahoma" w:eastAsia="Times New Roman" w:hAnsi="Tahoma" w:cs="Tahoma"/>
          <w:color w:val="000000"/>
          <w:u w:val="single"/>
          <w:lang w:eastAsia="ru-RU"/>
        </w:rPr>
        <w:t>[2]</w:t>
      </w:r>
      <w:r w:rsidRPr="00797B69">
        <w:rPr>
          <w:rFonts w:ascii="Tahoma" w:eastAsia="Times New Roman" w:hAnsi="Tahoma" w:cs="Tahoma"/>
          <w:color w:val="595858"/>
          <w:lang w:eastAsia="ru-RU"/>
        </w:rPr>
        <w:fldChar w:fldCharType="end"/>
      </w:r>
      <w:bookmarkEnd w:id="1"/>
      <w:r w:rsidRPr="00797B69">
        <w:rPr>
          <w:rFonts w:ascii="Tahoma" w:eastAsia="Times New Roman" w:hAnsi="Tahoma" w:cs="Tahoma"/>
          <w:color w:val="595858"/>
          <w:lang w:eastAsia="ru-RU"/>
        </w:rPr>
        <w:t>.</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 Аттестация проводится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 Основными задачами аттестации являются: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повышение эффективности и качества педагогического труда;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выявление перспектив использования потенциальных возможностей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определение необходимости повышения квалификации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обеспечение дифференциации уровня оплаты труда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4.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II. Формирование аттестационных комиссий,</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их состав и порядок работы</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5. 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 формируемой органом исполнительной власти субъекта Российской Федерации, осуществляющим управление в сфере образования; аттестация педагогических работников федеральных государственных образовательных учреждений - аттестационной комиссией, формируемой федеральными органами исполнительной власти, в ведении которых они находятся (далее - федеральные органы исполнительной власти).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6. Аттестационная комиссия в составе председателя комиссии, заместителя председателя, секретаря и членов комиссии формируется из числа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профессиональных союзов, научных организаций и общественных объединений, органов самоуправления образовательных учреждений (советов образовательных учреждений, попечительских советов, педагогических советов и др.) и работников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Персональный состав аттестационной комиссии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 (иной уполномоченный первичной профсоюзной организацией образовательного учреждения профсоюзный представитель).</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lastRenderedPageBreak/>
        <w:t>7. Для проведения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8. Состав аттестационной комиссии и экспертных групп формируются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9. Заседание аттестационной комиссии считается правомочным, если на нем присутствуют не менее двух третей ее членов.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10.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11.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12. Графики работы аттестационных комиссий утверждаются ежегодно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13.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14.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Педагогическим работникам, в отношении которых аттестационной комиссией принято решение о соответствии уровня их квалификации требованиям, предъявляемым к первой (высшей) квалификационной категории, соответствующая квалификационная категория устанавливается указанным распорядительным актом.</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15.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w:t>
      </w:r>
      <w:r w:rsidRPr="00797B69">
        <w:rPr>
          <w:rFonts w:ascii="Tahoma" w:eastAsia="Times New Roman" w:hAnsi="Tahoma" w:cs="Tahoma"/>
          <w:color w:val="595858"/>
          <w:lang w:eastAsia="ru-RU"/>
        </w:rPr>
        <w:lastRenderedPageBreak/>
        <w:t>осуществляющего управление в сфере образования,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w:t>
      </w:r>
      <w:bookmarkStart w:id="2" w:name="_ftnref3"/>
      <w:r w:rsidRPr="00797B69">
        <w:rPr>
          <w:rFonts w:ascii="Tahoma" w:eastAsia="Times New Roman" w:hAnsi="Tahoma" w:cs="Tahoma"/>
          <w:color w:val="595858"/>
          <w:lang w:eastAsia="ru-RU"/>
        </w:rPr>
        <w:fldChar w:fldCharType="begin"/>
      </w:r>
      <w:r w:rsidRPr="00797B69">
        <w:rPr>
          <w:rFonts w:ascii="Tahoma" w:eastAsia="Times New Roman" w:hAnsi="Tahoma" w:cs="Tahoma"/>
          <w:color w:val="595858"/>
          <w:lang w:eastAsia="ru-RU"/>
        </w:rPr>
        <w:instrText xml:space="preserve"> HYPERLINK "http://schoolpriv.klasna.com/ru/site/construct/step3/id/82" \l "_ftn3" \o "" </w:instrText>
      </w:r>
      <w:r w:rsidRPr="00797B69">
        <w:rPr>
          <w:rFonts w:ascii="Tahoma" w:eastAsia="Times New Roman" w:hAnsi="Tahoma" w:cs="Tahoma"/>
          <w:color w:val="595858"/>
          <w:lang w:eastAsia="ru-RU"/>
        </w:rPr>
        <w:fldChar w:fldCharType="separate"/>
      </w:r>
      <w:r w:rsidRPr="00797B69">
        <w:rPr>
          <w:rFonts w:ascii="Tahoma" w:eastAsia="Times New Roman" w:hAnsi="Tahoma" w:cs="Tahoma"/>
          <w:color w:val="000000"/>
          <w:u w:val="single"/>
          <w:lang w:eastAsia="ru-RU"/>
        </w:rPr>
        <w:t>[3]</w:t>
      </w:r>
      <w:r w:rsidRPr="00797B69">
        <w:rPr>
          <w:rFonts w:ascii="Tahoma" w:eastAsia="Times New Roman" w:hAnsi="Tahoma" w:cs="Tahoma"/>
          <w:color w:val="595858"/>
          <w:lang w:eastAsia="ru-RU"/>
        </w:rPr>
        <w:fldChar w:fldCharType="end"/>
      </w:r>
      <w:bookmarkEnd w:id="2"/>
      <w:r w:rsidRPr="00797B69">
        <w:rPr>
          <w:rFonts w:ascii="Tahoma" w:eastAsia="Times New Roman" w:hAnsi="Tahoma" w:cs="Tahoma"/>
          <w:color w:val="595858"/>
          <w:lang w:eastAsia="ru-RU"/>
        </w:rPr>
        <w:t>.</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Аттестационный лист,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16. Результаты аттестации педагогический работник вправе обжаловать в соответствии с законодательством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III. Порядок аттестации педагогических работников с целью</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подтверждения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17.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или высшей).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18. Аттестации не подлежат: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педагогические работники, проработавшие в занимаемой должности менее двух лет;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19. Основанием для проведения аттестации является представление работодателя (далее - представление).</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20.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 представлением педагогический работник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21. Информация о дате, месте и времени проведения аттестации письменно доводится работодателем до сведения педагогических работников, подлежащих аттестации, не позднее чем за месяц до ее начала.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22.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23.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соответствует занимаемой должности (указывается должность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не соответствует занимаемой должности (указывается должность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24.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w:t>
      </w:r>
      <w:r w:rsidRPr="00797B69">
        <w:rPr>
          <w:rFonts w:ascii="Tahoma" w:eastAsia="Times New Roman" w:hAnsi="Tahoma" w:cs="Tahoma"/>
          <w:color w:val="595858"/>
          <w:lang w:eastAsia="ru-RU"/>
        </w:rPr>
        <w:lastRenderedPageBreak/>
        <w:t>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IV. Порядок аттестации педагогических работников</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для установления соответствия уровня их квалификации</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требованиям, предъявляемым к квалификационным</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категориям (первой или высшей)</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25. 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Заявление педагогического работника о проведении аттестации должно быть рассмотрено аттестационной комиссией не позднее одного месяца со дня подачи.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26.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должны учитываться сроки действия ранее установленных квалификационных категорий.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27.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28. Установленная на основании аттестации квалификационная категория педагогическим работникам действительна в течение пяти лет.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29.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30. Первая квалификационная категория может быть установлена педагогическим работникам, которые:</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вносят личный вклад в повышение качества образования на основе совершенствования методов обучения и воспитания;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31. Высшая квалификационная категория может быть установлена педагогическим работникам, которые:</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имеют установленную первую квалификационную категорию;</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в том числе с учетом результатов участия обучающихся и воспитанников во всероссийских, международных олимпиадах, конкурсах, соревнованиях;</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lastRenderedPageBreak/>
        <w:t>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32. По результатам аттестации аттестационная комиссия принимает одно из следующих решений: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а) уровень квалификации (указывается должность) соответствует требованиям, предъявляемым к первой (высшей) квалификационной категории;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б) уровень квалификации (указывается должность) не соответствует требованиям, предъявляемым к первой (высшей) квалификационной категории.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33. 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34. Квалификационные категории сохраняются при переходе педагогического работника в другое образовательное учреждение, в том числе расположенное в другом субъекте Российской Федерации, в течение срока ее действия.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color w:val="595858"/>
          <w:lang w:eastAsia="ru-RU"/>
        </w:rPr>
        <w:t>__________________________</w:t>
      </w: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Письмо</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от 18 августа 2010 г. № 03-52/46</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tbl>
      <w:tblPr>
        <w:tblW w:w="0" w:type="auto"/>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4646"/>
        <w:gridCol w:w="4729"/>
      </w:tblGrid>
      <w:tr w:rsidR="00797B69" w:rsidRPr="00797B69" w:rsidTr="00797B69">
        <w:tc>
          <w:tcPr>
            <w:tcW w:w="5966"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Органы исполнительной власти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субъектов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осуществляющие управление в сфере образования</w:t>
            </w:r>
          </w:p>
          <w:p w:rsidR="00797B69" w:rsidRPr="00797B69" w:rsidRDefault="00797B69" w:rsidP="00797B69">
            <w:pPr>
              <w:spacing w:after="0" w:line="281" w:lineRule="atLeast"/>
              <w:rPr>
                <w:rFonts w:ascii="Tahoma" w:eastAsia="Times New Roman" w:hAnsi="Tahoma" w:cs="Tahoma"/>
                <w:color w:val="595858"/>
                <w:lang w:eastAsia="ru-RU"/>
              </w:rPr>
            </w:pPr>
          </w:p>
        </w:tc>
        <w:tc>
          <w:tcPr>
            <w:tcW w:w="5966"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Региональные (межрегиональные) организации Профсоюза</w:t>
            </w:r>
          </w:p>
        </w:tc>
      </w:tr>
    </w:tbl>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разъяснения по применению положений,  предусмотренных вновь принятым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 (Зарегистрировано  Минюстом России      26 апреля 2010 г. Регистрационный  № 16999) (далее – Порядок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Настоящие разъяснения были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организаций Профсоюза и других заинтересованных лиц, применяющих  Порядок аттестации.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Просим довести указанные разъяснения до образовательных учреждений и педагогических коллективов.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Приложение: Разъяснения  по применению Порядка  аттестации педагогических работников государственных и муниципальных образовательных учреждений на 42 л.</w:t>
      </w:r>
    </w:p>
    <w:p w:rsidR="00797B69" w:rsidRPr="00797B69" w:rsidRDefault="00797B69" w:rsidP="00797B69">
      <w:pPr>
        <w:spacing w:after="0" w:line="281" w:lineRule="atLeast"/>
        <w:rPr>
          <w:rFonts w:ascii="Tahoma" w:eastAsia="Times New Roman" w:hAnsi="Tahoma" w:cs="Tahoma"/>
          <w:color w:val="595858"/>
          <w:lang w:eastAsia="ru-RU"/>
        </w:rPr>
      </w:pPr>
    </w:p>
    <w:tbl>
      <w:tblPr>
        <w:tblW w:w="9570" w:type="dxa"/>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4557"/>
        <w:gridCol w:w="5013"/>
      </w:tblGrid>
      <w:tr w:rsidR="00797B69" w:rsidRPr="00797B69" w:rsidTr="00797B69">
        <w:tc>
          <w:tcPr>
            <w:tcW w:w="5966"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Директор Департамента общего образования Министерства образования и науки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right"/>
              <w:rPr>
                <w:rFonts w:ascii="Tahoma" w:eastAsia="Times New Roman" w:hAnsi="Tahoma" w:cs="Tahoma"/>
                <w:color w:val="595858"/>
                <w:lang w:eastAsia="ru-RU"/>
              </w:rPr>
            </w:pPr>
            <w:r w:rsidRPr="00797B69">
              <w:rPr>
                <w:rFonts w:ascii="Tahoma" w:eastAsia="Times New Roman" w:hAnsi="Tahoma" w:cs="Tahoma"/>
                <w:color w:val="595858"/>
                <w:lang w:eastAsia="ru-RU"/>
              </w:rPr>
              <w:t>Е.Л. Низиенко</w:t>
            </w:r>
          </w:p>
          <w:p w:rsidR="00797B69" w:rsidRPr="00797B69" w:rsidRDefault="00797B69" w:rsidP="00797B69">
            <w:pPr>
              <w:spacing w:after="0" w:line="281" w:lineRule="atLeast"/>
              <w:rPr>
                <w:rFonts w:ascii="Tahoma" w:eastAsia="Times New Roman" w:hAnsi="Tahoma" w:cs="Tahoma"/>
                <w:color w:val="595858"/>
                <w:lang w:eastAsia="ru-RU"/>
              </w:rPr>
            </w:pPr>
          </w:p>
        </w:tc>
        <w:tc>
          <w:tcPr>
            <w:tcW w:w="5966" w:type="dxa"/>
            <w:tcBorders>
              <w:top w:val="dotted" w:sz="8" w:space="0" w:color="D3D3D3"/>
              <w:left w:val="dotted" w:sz="8" w:space="0" w:color="D3D3D3"/>
              <w:bottom w:val="dotted" w:sz="8" w:space="0" w:color="D3D3D3"/>
              <w:right w:val="dotted" w:sz="8" w:space="0" w:color="D3D3D3"/>
            </w:tcBorders>
            <w:vAlign w:val="center"/>
            <w:hideMark/>
          </w:tcPr>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Заместитель Председателя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Профсоюза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народного образования и науки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Российской Федерации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jc w:val="right"/>
              <w:rPr>
                <w:rFonts w:ascii="Tahoma" w:eastAsia="Times New Roman" w:hAnsi="Tahoma" w:cs="Tahoma"/>
                <w:color w:val="595858"/>
                <w:lang w:eastAsia="ru-RU"/>
              </w:rPr>
            </w:pPr>
            <w:r w:rsidRPr="00797B69">
              <w:rPr>
                <w:rFonts w:ascii="Tahoma" w:eastAsia="Times New Roman" w:hAnsi="Tahoma" w:cs="Tahoma"/>
                <w:color w:val="595858"/>
                <w:lang w:eastAsia="ru-RU"/>
              </w:rPr>
              <w:t>        Т.В.Куприянова                   </w:t>
            </w:r>
          </w:p>
        </w:tc>
      </w:tr>
    </w:tbl>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Разъяснения</w:t>
      </w:r>
    </w:p>
    <w:p w:rsidR="00797B69" w:rsidRPr="00797B69" w:rsidRDefault="00797B69" w:rsidP="00797B69">
      <w:pPr>
        <w:spacing w:after="0" w:line="281" w:lineRule="atLeast"/>
        <w:jc w:val="center"/>
        <w:rPr>
          <w:rFonts w:ascii="Tahoma" w:eastAsia="Times New Roman" w:hAnsi="Tahoma" w:cs="Tahoma"/>
          <w:color w:val="595858"/>
          <w:lang w:eastAsia="ru-RU"/>
        </w:rPr>
      </w:pPr>
      <w:r w:rsidRPr="00797B69">
        <w:rPr>
          <w:rFonts w:ascii="Tahoma" w:eastAsia="Times New Roman" w:hAnsi="Tahoma" w:cs="Tahoma"/>
          <w:b/>
          <w:bCs/>
          <w:color w:val="595858"/>
          <w:lang w:eastAsia="ru-RU"/>
        </w:rPr>
        <w:t>по применению Порядка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Настоящие Разъяснения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и региональных (межрегиональных) организаций Профсоюза по применению положений, предусмотренных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 (далее по тексту -  Порядок аттестации педагогических работников; приказ от 24 марта 2010 года № 209)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Приказом от 24 марта 2010 года № 209 установлено, что Порядок аттестации педагогических работников вводится в действие с 1 января 2011 года и одновременно признается утратившим силу приказ Министерства образования Российской Федерации </w:t>
      </w:r>
      <w:hyperlink r:id="rId4" w:history="1">
        <w:r w:rsidRPr="00797B69">
          <w:rPr>
            <w:rFonts w:ascii="Tahoma" w:eastAsia="Times New Roman" w:hAnsi="Tahoma" w:cs="Tahoma"/>
            <w:color w:val="000000"/>
            <w:u w:val="single"/>
            <w:lang w:eastAsia="ru-RU"/>
          </w:rPr>
          <w:t>от 26 июня 2000 г. № 1908</w:t>
        </w:r>
      </w:hyperlink>
      <w:r w:rsidRPr="00797B69">
        <w:rPr>
          <w:rFonts w:ascii="Tahoma" w:eastAsia="Times New Roman" w:hAnsi="Tahoma" w:cs="Tahoma"/>
          <w:color w:val="595858"/>
          <w:lang w:eastAsia="ru-RU"/>
        </w:rPr>
        <w:t>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2000 г., регистрационный № 2322. Бюллетень нормативных актов федеральных органов исполнительной власти, 2000, № 32) (далее - приказ </w:t>
      </w:r>
      <w:hyperlink r:id="rId5" w:history="1">
        <w:r w:rsidRPr="00797B69">
          <w:rPr>
            <w:rFonts w:ascii="Tahoma" w:eastAsia="Times New Roman" w:hAnsi="Tahoma" w:cs="Tahoma"/>
            <w:color w:val="000000"/>
            <w:u w:val="single"/>
            <w:lang w:eastAsia="ru-RU"/>
          </w:rPr>
          <w:t>от 26 июня 2000 г. № 1908</w:t>
        </w:r>
      </w:hyperlink>
      <w:r w:rsidRPr="00797B69">
        <w:rPr>
          <w:rFonts w:ascii="Tahoma" w:eastAsia="Times New Roman" w:hAnsi="Tahoma" w:cs="Tahoma"/>
          <w:color w:val="595858"/>
          <w:lang w:eastAsia="ru-RU"/>
        </w:rPr>
        <w:t>).</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Органы исполнительной власти субъектов Российской Федерации, осуществляющие управление в сфере образования, не вправе принимать решения о применении  Порядка аттестации педагогических работников, утвержденного приказом от 24 марта 2010 года № 209, ранее установленного срока, а также утверждать иной порядок их аттестации.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Аттестация педагогических и руководящих работников на основании заявлений, поданных в аттестационную комиссию в период с 15 апреля по 30 июня 2010 года,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w:t>
      </w:r>
      <w:hyperlink r:id="rId6" w:history="1">
        <w:r w:rsidRPr="00797B69">
          <w:rPr>
            <w:rFonts w:ascii="Tahoma" w:eastAsia="Times New Roman" w:hAnsi="Tahoma" w:cs="Tahoma"/>
            <w:color w:val="000000"/>
            <w:u w:val="single"/>
            <w:lang w:eastAsia="ru-RU"/>
          </w:rPr>
          <w:t>от 26 июня 2000 г. № 1908</w:t>
        </w:r>
      </w:hyperlink>
      <w:r w:rsidRPr="00797B69">
        <w:rPr>
          <w:rFonts w:ascii="Tahoma" w:eastAsia="Times New Roman" w:hAnsi="Tahoma" w:cs="Tahoma"/>
          <w:color w:val="595858"/>
          <w:lang w:eastAsia="ru-RU"/>
        </w:rPr>
        <w:t>, и  должна быть завершена до 31 декабря 2010 года. Продление сроков  ее проведения на следующий год не допускается.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Присвоенные по результатам аттестации в 2010 году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Одновременно следует учесть, что в ноябре 2010 года рабочей группой под руководством Департамента общего образования Минобрнауки России  предполагается разработать методические рекомендации по проведению анализа результатов профессиональной деятельности педагогических работников и подготовке соответствующих экспертных заключений в целях установления соответствия уровня квалификации педагогических </w:t>
      </w:r>
      <w:r w:rsidRPr="00797B69">
        <w:rPr>
          <w:rFonts w:ascii="Tahoma" w:eastAsia="Times New Roman" w:hAnsi="Tahoma" w:cs="Tahoma"/>
          <w:color w:val="595858"/>
          <w:lang w:eastAsia="ru-RU"/>
        </w:rPr>
        <w:lastRenderedPageBreak/>
        <w:t>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для использования их в аттестационных процедурах.</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Методические рекомендации будут включать  критерии и показатели к требованиям, предусмотренным пунктами 30 и 31 Порядка аттестации педагогических работников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квалификационной  категории, а также содержание письменных квалификационных испытаний по должностям педагогических работников, которые могут быть использованы для их аттестации с целью подтверждения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Обращаем внимание, что вновь утвержденный порядок аттестации  не предусматривает проведение аттестации руководителей образовательных учреждений, их заместителей, руководителей структурных подразделений.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Вместе с тем,    пунктом 3 статьи 35 Закона Российской Федерации «Об образовании» установлено, что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Таким образом,  заключению трудового договора с руководителем организации  должна предшествовать процедура аттестации в порядке и на условиях,  определяемых учредителем, в т.ч. на соответствие требованиям, установленным квалификационной характеристикой.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К разделу I. «Общие положения»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Какие нормативные правовые акты должны быть приняты  органами государственной власти субъектов Российской Федерации в соответствии с Порядком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Принимая во внимание, что Порядок аттестации  педагогических работников является федеральным нормативным правовым актом прямого действия, который регулирует вопрос компетенции исключительно федерального уровня, предусмотренный пунктом 12 статьи 28 Закона Российской Федерации «Об образовании», органы государственной власти субъектов Российской Федерации (как и органы местного самоуправления) не вправе принимать свои нормативные правовые акты, устанавливающие порядок проведения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Вместе с тем, с учетом установленного пунктом 16.1 статьи 29  Закона Российской Федерации «Об образовании» полномочия по проведению аттестации органы государственной власти субъектов Российской Федерации вправе принимать нормативные правовые акты, регулирующие вопросы, связанные с организацией и проведением аттестации, т.е. о предоставлении государственных услуг в рамках проведения аттестации педагогических работников государственных и муниципальных образовательных учреждений в соответствии с порядком, установленным федеральным законодательством. Порядок предоставления таких услуг регулируется административным регламентом соответствующего органа исполнительной власти субъекта Российской Федерации.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Нормативные правовые акты субъектов Российской Федерации могут приниматься только по вопросам, связанным с проведением аттестации педагогических работников, которые </w:t>
      </w:r>
      <w:r w:rsidRPr="00797B69">
        <w:rPr>
          <w:rFonts w:ascii="Tahoma" w:eastAsia="Times New Roman" w:hAnsi="Tahoma" w:cs="Tahoma"/>
          <w:color w:val="595858"/>
          <w:lang w:eastAsia="ru-RU"/>
        </w:rPr>
        <w:lastRenderedPageBreak/>
        <w:t>не должны противоречить федеральному законодательству, в т.ч. Порядку аттестации педагогических работников, утвержденному приказом от 24 марта  2010 г. № 209.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Какие сведения и документы, образующиеся  при проведении аттестации педагогических работников, относятся  к персональным данным работника?</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Применительно к данному вопросу следует иметь в виду, что общие положения о защите персональных данных граждан содержатся в Федеральном законе от 27 июля 2006 г. № 152-ФЗ «О персональных данных». Вместе с тем в части обеспечения соблюдения требований законодательства Российской Федерации в области персональных данных в сфере трудовых отношений следует руководствоваться специальными положениями Трудового кодекса Российской Федерации (далее по тексту – ТК РФ) по этому вопросу, содержащимися в главе 14 «Защита персональных данных работника» (статьи 85-90).</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со статьей 85 ТК РФ  к персональным данным работника  относится информация, необходимая работодателю в связи с трудовыми отношениями и касающаяся конкретного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Согласно порядку документального оформления в сфере трудовых отношений на каждого работника работодателем заводится личное дело, в котором хранятся сведения, относящиеся к персональным данным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К ним,  в том числе, относятся документы о прохождении работником аттестации, собеседования, повышения квалификации.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Таким образом,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хранящиеся  в личном деле педагогического работника (абзац 2 пункта 15 Порядка аттестации), а также аттестационные материалы, находящиеся в аттестационных комиссиях,   относятся к персональным данным педагогического работника и  подлежат защите в установленном трудовым законодательством порядке.</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3.</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Распространяется ли Порядок  аттестации педагогических работников на педагогических работников  образовательных учреждений, находящихся в ведении органов исполнительной власти, осуществляющих управление в сфере культуры, здравоохранении и других сфер экономической деятельности.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Да,  распространяется. На основе Порядка аттестации педагогических работников, утвержденного приказом от 24 марта 2010 года № 209, аттестуются педагогические работники государственных и муниципальных образовательных учреждений независимо от  их ведомственной принадлежности.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4.</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Распространяется ли действие</w:t>
      </w:r>
      <w:r w:rsidRPr="00797B69">
        <w:rPr>
          <w:rFonts w:ascii="Tahoma" w:eastAsia="Times New Roman" w:hAnsi="Tahoma" w:cs="Tahoma"/>
          <w:color w:val="595858"/>
          <w:lang w:eastAsia="ru-RU"/>
        </w:rPr>
        <w:t> </w:t>
      </w:r>
      <w:r w:rsidRPr="00797B69">
        <w:rPr>
          <w:rFonts w:ascii="Tahoma" w:eastAsia="Times New Roman" w:hAnsi="Tahoma" w:cs="Tahoma"/>
          <w:b/>
          <w:bCs/>
          <w:i/>
          <w:iCs/>
          <w:color w:val="595858"/>
          <w:lang w:eastAsia="ru-RU"/>
        </w:rPr>
        <w:t>Порядка  аттестации педагогических работников на педагогических работников негосударственных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lastRenderedPageBreak/>
        <w:t>В соответствии с пунктом 12 статьи 28 Закона Российской Федерации «Об образовании» к полномочиям федеральных органов государственной власти в сфере образования относится только установление порядка аттестации педагогических работников государственных и муниципальных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Вопрос о  возможности распространения Порядка аттестации педагогических работников, утвержденного  приказом Министерства образования и науки Российской Федерации  от 24 марта 2010 года № 209, на педагогических работников негосударственных образовательных учреждений требует дополнительной проработки</w:t>
      </w:r>
      <w:bookmarkStart w:id="3" w:name="_ftnref4"/>
      <w:r w:rsidRPr="00797B69">
        <w:rPr>
          <w:rFonts w:ascii="Tahoma" w:eastAsia="Times New Roman" w:hAnsi="Tahoma" w:cs="Tahoma"/>
          <w:color w:val="595858"/>
          <w:lang w:eastAsia="ru-RU"/>
        </w:rPr>
        <w:fldChar w:fldCharType="begin"/>
      </w:r>
      <w:r w:rsidRPr="00797B69">
        <w:rPr>
          <w:rFonts w:ascii="Tahoma" w:eastAsia="Times New Roman" w:hAnsi="Tahoma" w:cs="Tahoma"/>
          <w:color w:val="595858"/>
          <w:lang w:eastAsia="ru-RU"/>
        </w:rPr>
        <w:instrText xml:space="preserve"> HYPERLINK "http://schoolpriv.klasna.com/ru/site/construct/step3/id/82" \l "_ftn4" \o "" </w:instrText>
      </w:r>
      <w:r w:rsidRPr="00797B69">
        <w:rPr>
          <w:rFonts w:ascii="Tahoma" w:eastAsia="Times New Roman" w:hAnsi="Tahoma" w:cs="Tahoma"/>
          <w:color w:val="595858"/>
          <w:lang w:eastAsia="ru-RU"/>
        </w:rPr>
        <w:fldChar w:fldCharType="separate"/>
      </w:r>
      <w:r w:rsidRPr="00797B69">
        <w:rPr>
          <w:rFonts w:ascii="Tahoma" w:eastAsia="Times New Roman" w:hAnsi="Tahoma" w:cs="Tahoma"/>
          <w:color w:val="000000"/>
          <w:u w:val="single"/>
          <w:lang w:eastAsia="ru-RU"/>
        </w:rPr>
        <w:t>[4]</w:t>
      </w:r>
      <w:r w:rsidRPr="00797B69">
        <w:rPr>
          <w:rFonts w:ascii="Tahoma" w:eastAsia="Times New Roman" w:hAnsi="Tahoma" w:cs="Tahoma"/>
          <w:color w:val="595858"/>
          <w:lang w:eastAsia="ru-RU"/>
        </w:rPr>
        <w:fldChar w:fldCharType="end"/>
      </w:r>
      <w:bookmarkEnd w:id="3"/>
      <w:r w:rsidRPr="00797B69">
        <w:rPr>
          <w:rFonts w:ascii="Tahoma" w:eastAsia="Times New Roman" w:hAnsi="Tahoma" w:cs="Tahoma"/>
          <w:color w:val="595858"/>
          <w:lang w:eastAsia="ru-RU"/>
        </w:rPr>
        <w:t>.</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5</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Допускается ли при аттестации педагогических работников установление органами исполнительной власти субъектов Российской Федерации,</w:t>
      </w:r>
      <w:r w:rsidRPr="00797B69">
        <w:rPr>
          <w:rFonts w:ascii="Tahoma" w:eastAsia="Times New Roman" w:hAnsi="Tahoma" w:cs="Tahoma"/>
          <w:color w:val="595858"/>
          <w:lang w:eastAsia="ru-RU"/>
        </w:rPr>
        <w:t> </w:t>
      </w:r>
      <w:r w:rsidRPr="00797B69">
        <w:rPr>
          <w:rFonts w:ascii="Tahoma" w:eastAsia="Times New Roman" w:hAnsi="Tahoma" w:cs="Tahoma"/>
          <w:b/>
          <w:bCs/>
          <w:i/>
          <w:iCs/>
          <w:color w:val="595858"/>
          <w:lang w:eastAsia="ru-RU"/>
        </w:rPr>
        <w:t>осуществляющими управление в сфере образования,  иных квалификационных категорий, званий, ступеней к квалификационным категориям и др.?</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Установление  органом исполнительной власти, осуществляющим управление в сфере образования, иных квалификационных категорий, ступеней, званий и требований к ним не допускается, поскольку в соответствии с Порядком аттестации педагогических работников, утвержденным приказом от 24 марта 2010 г. № 209, проведение аттестации осуществляется  в целях установления соответствия уровня квалификации педагогических работников требованиям, предъявляемым только к первой или высшей квалификационной категории.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6.</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Утвержденный Порядок аттестации педагогических работников не предусматривает форм  заявлений, на основании которых  проводится аттестация для установления соответствия уровня  квалификации требованиям, предъявляемым к первой или высшей квалификационным категориям, отсутствуют также формы  аттестационных  листов.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Предполагается ли разработка образцов таких документов, поскольку     заявление является  основанием для аттестации, связанной с установлением квалификационной категории, а аттестационный лист – подтверждением результатов аттестации и сроков  ее действия?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целях обеспечения единообразия при проведении аттестации на всей территории Российской Федерации примерные формы заявления  и аттестационных листов прилагаются.</w:t>
      </w:r>
      <w:bookmarkStart w:id="4" w:name="_ftnref5"/>
      <w:r w:rsidRPr="00797B69">
        <w:rPr>
          <w:rFonts w:ascii="Tahoma" w:eastAsia="Times New Roman" w:hAnsi="Tahoma" w:cs="Tahoma"/>
          <w:color w:val="595858"/>
          <w:lang w:eastAsia="ru-RU"/>
        </w:rPr>
        <w:fldChar w:fldCharType="begin"/>
      </w:r>
      <w:r w:rsidRPr="00797B69">
        <w:rPr>
          <w:rFonts w:ascii="Tahoma" w:eastAsia="Times New Roman" w:hAnsi="Tahoma" w:cs="Tahoma"/>
          <w:color w:val="595858"/>
          <w:lang w:eastAsia="ru-RU"/>
        </w:rPr>
        <w:instrText xml:space="preserve"> HYPERLINK "http://schoolpriv.klasna.com/ru/site/construct/step3/id/82" \l "_ftn5" \o "" </w:instrText>
      </w:r>
      <w:r w:rsidRPr="00797B69">
        <w:rPr>
          <w:rFonts w:ascii="Tahoma" w:eastAsia="Times New Roman" w:hAnsi="Tahoma" w:cs="Tahoma"/>
          <w:color w:val="595858"/>
          <w:lang w:eastAsia="ru-RU"/>
        </w:rPr>
        <w:fldChar w:fldCharType="separate"/>
      </w:r>
      <w:r w:rsidRPr="00797B69">
        <w:rPr>
          <w:rFonts w:ascii="Tahoma" w:eastAsia="Times New Roman" w:hAnsi="Tahoma" w:cs="Tahoma"/>
          <w:color w:val="000000"/>
          <w:u w:val="single"/>
          <w:lang w:eastAsia="ru-RU"/>
        </w:rPr>
        <w:t>[5]</w:t>
      </w:r>
      <w:r w:rsidRPr="00797B69">
        <w:rPr>
          <w:rFonts w:ascii="Tahoma" w:eastAsia="Times New Roman" w:hAnsi="Tahoma" w:cs="Tahoma"/>
          <w:color w:val="595858"/>
          <w:lang w:eastAsia="ru-RU"/>
        </w:rPr>
        <w:fldChar w:fldCharType="end"/>
      </w:r>
      <w:bookmarkEnd w:id="4"/>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7.</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Каков механизм  обжалования результатов аттестации, могут ли быть обжалованы действия работодателя,  содержание представления  и т.д.?</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 какой срок  и в какие органы работник имеет право обжаловать решение аттестационной комиссии?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Пунктом 16 Порядка аттестации педагогических работников установлено, что педагогический работник вправе обжаловать результаты аттестации в соответствии с </w:t>
      </w:r>
      <w:r w:rsidRPr="00797B69">
        <w:rPr>
          <w:rFonts w:ascii="Tahoma" w:eastAsia="Times New Roman" w:hAnsi="Tahoma" w:cs="Tahoma"/>
          <w:color w:val="595858"/>
          <w:lang w:eastAsia="ru-RU"/>
        </w:rPr>
        <w:lastRenderedPageBreak/>
        <w:t>законодательством Российской Федерации, т.е. могут быть обжалованы все  элементы, с которыми связаны ее результаты.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Что касается механизма, то индивидуальные трудовые споры рассматриваются комиссиями по трудовым спорам в учреждениях и судами. Порядок рассмотрения индивидуальных трудовых споров регулируется ТК РФ (глава 60)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со статьёй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8.</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Проходят ли аттестацию на первую и высшую квалификационные категории и на подтверждение занимаемой должности педагогические работники государственных образовательных учреждений высшего профессионального образования, реализующие  общеобразовательные программы, а также образовательные  программы начального и среднего профессионального образования?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Возможно ли применение до вступления нового порядка аттестации  в силу при проведении аттестации педагогических и руководящих работников письмо Федерального агентства по образованию от 28 сентября 2005 года №1158/12-17 «О порядке прохождения аттестации  педагогическими и руководящими работниками подведомственных образовательных учреждений»?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Порядком аттестации педагогических работников определены правила проведения аттестации педагогических работников государственных и муниципальных образовательных учреждений, реализующих соответствующие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 – педагогические работники, образовательные учреждения, образовательные программы).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Таким образом, если в учреждении высшего профессионального образования реализуются указанные образовательные программы, то педагогические работники вправе проходить аттестацию в целях установления соответствия уровня их квалификации требованиям, предъявляемым к квалификационным категориям (первой или высшей), а также в установленном порядке  проходят аттестацию для подтверждения  соответствия  их занимаемым должностям.</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Принятие соответствующих документов, связанных с аттестацией педагогических работников образовательных учреждений федерального подчинения, учредителем которых являлось Федеральное агентство по образованию, будет осуществляться по мере  завершения мероприятий по ликвидации Рособразования и реорганизации Минобрнауки России, а также определения полномочий  соответствующего департамента Минобрнауки России.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Рекомендации Федерального агентства по образованию «О порядке прохождения аттестации  педагогическими и руководящими работниками подведомственных образовательных учреждений» связаны  только с применением Положения  о порядке аттестации педагогических и руководящих работников государственных и муниципальных </w:t>
      </w:r>
      <w:r w:rsidRPr="00797B69">
        <w:rPr>
          <w:rFonts w:ascii="Tahoma" w:eastAsia="Times New Roman" w:hAnsi="Tahoma" w:cs="Tahoma"/>
          <w:color w:val="595858"/>
          <w:lang w:eastAsia="ru-RU"/>
        </w:rPr>
        <w:lastRenderedPageBreak/>
        <w:t>образовательных учреждений, утвержденного приказом Минобразования России от 26 июня 2000 № 1908, которое утрачивает силу с 1 января 2011 года.</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К разделу II. «Формирование аттестационных комиссий, их состав и порядок работы»</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9.</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Допускается ли формирование нескольких аттестационных комиссий либо  территориальных  представительств, а также  передача полномочий по их формированию и проведению аттестации педагогических работников муниципальным органам, осуществляющим управление в сфере образования?  На какой срок  должны быть сформированы аттестационные комиссии?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Передача полномочий по проведению аттестации педагогических работников с уровня субъекта Российской Федерации на муниципальный уровень  не допускается, поскольку в соответствии с подпунктом 16 п. 1 статьи 29 Закона Российской Федерации «Об образовании»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отнесено к полномочиям органов государственной власти субъекта Российской Федерации в сфере образования.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Следовательно, формирование  аттестационной комиссии для проведения аттестации педагогических работников государственных и муниципальных образовательных учреждений должно осуществляться органом  исполнительной власти субъекта Российской Федерации, осуществляющим управление в сфере образования, как это и установлено Порядком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 этом органы исполнительной власти субъектов Российской Федерации, осуществляющие управление в сфере образования, вправе принять решение о создании нескольких аттестационных комиссий, которые в том числе  могут быть сформированы  по территориальному принципу, по направлениям (профилям) деятельности аттестуемых, по типам образовательных учреждений, видам аттестации и т.п. Сроки действия аттестационных комиссий определяются соответствующими регламентами.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Персональный состав аттестационных комиссий, который может быть сформирован в том числе на основе предложений соответствующих муниципальных органов управления образованием,  утверждается распорядительным актом органа исполнительной власти субъекта Российской Федерации, осуществляющего управление в сфере образования.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10.</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 следует понимать положение пункта 8 Порядка аттестации, предусматривающего, что состав аттестационной комиссии и экспертных групп формируются таким образом,  чтобы была исключена возможность конфликта интересов, и какими нормативными актами следует руководствоваться?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Порядок аттестации педагогических работников  (п.8) предусматривает, что при формировании состава аттестационной комиссии и экспертных групп  должна быть исключена возможность конфликта интересов, который мог бы повлиять на принимаемые аттестационной комиссией  решения.</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Трудовое законодательство и законодательство РФ в области образования не содержит и не регулирует такой особый правовой институт.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lastRenderedPageBreak/>
        <w:t>В этой связи представляется целесообразным руководствоваться общеправовым принципом применения аналогии закона, и  в данном случае  – Федерального закона от 25 декабря 2008 г. № 273-ФЗ «О противодействии коррупции» с учетом особенностей правового регулирования государственной и муниципальной службы, осуществляемого  соответствующими специальными федеральными законами.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 частью 1 статьи 10 указанного федерального закона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 этом под личной заинтересованностью, которая влияет или может повлиять на надлежащее исполнение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(родственников, подчиненных работников и т.п.).</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Таким образом, применительно к ситуации конфликта интересов при формировании состава аттестационной комиссии и экспертных групп  следует исходить из  необходимости исключения возможности возникновения личной заинтересованности каждого конкретного члена экспертной группы при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а также каждого члена аттестационной комиссии при  принятии решений комиссии.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11.</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Каким образом до сведения педагогического работника должен доводиться график работы аттестационной  комиссии?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Порядок аттестации педагогических работников не предусматривает  необходимость доведения до сведения педагогических работников графика работы аттестационной комиссии.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 пунктом 21 Порядка аттестации педагогических работников предусматривается  доведение работодателем до педагогических работников информации  о дате, месте и времени проведения аттестации, которая проводится с целью подтверждения соответствия   занимаемой им  должности. Такая информация до сведения педагогического работника должна быть доведена не позднее чем за месяц до  начала аттестации.  Факт ознакомления с такой информацией удостоверяется подписью работника с указанием соответствующей даты. В случае отказа работника от ознакомления с данной информацией работодатель составляет  акт.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Что касается доведения до педагогического работника информации о сроках проведения аттестации для установления соответствия уровня его квалификации требованиям, предъявляемым к  заявленной квалификационной категории, то  такая информация доводится до него аттестационной комиссией в месячный срок, отведенный для рассмотрения его заявления в соответствии с пунктом 25 Порядка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lastRenderedPageBreak/>
        <w:t>Вопрос 12.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С какой целью в  абзаце третьем п. 6 Порядка аттестации педагогических работников  при аттестации педагогического работника на подтверждение соответствия занимаемой им должности предусмотрено требование  о включении в состав аттестационной комиссии представителя выборного органа первичной профсоюзной организации?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Включение в состав аттестационной комиссии представителя выборного органа первичной профсоюзной организации осуществляется в целях защиты прав педагогических работников  и обусловлено требованиями части третьей  ст. 82 ТК РФ, в соответствии с которой при проведении аттестации, которая может послужить основанием для увольнения работников,  в состав аттестационной комиссии в соответствии с пунктом 3 части первой статьи 81 ТК РФ в обязательном порядке включается представитель выборного органа соответствующей первичной профсоюзной организации.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 Вопрос 13.</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 Если  педагогический работник не является членом профсоюза, требуется ли при его аттестации на подтверждение соответствия занимаемой должности включение в состав аттестационной комиссии представителя выборного органа первичной профсоюзной организации?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Нет, не требуется. Необходимость включения представителя выборного органа первичной профсоюзной организации при  аттестации  педагогического работника на подтверждение соответствия занимаемой должности обусловлена тем, что такая аттестация может послужить основанием для увольнения работника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Для членов  профсоюза увольнение по этому основанию согласно  части второй статьи 82 ТК РФ допускается только с учетом мотивированного мнения выборного органа первичной профсоюзной организации в соответствии со статьей 373 ТК РФ.</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Следовательно, в состав аттестационной комиссии при аттестации педагогического работника на подтверждение соответствия занимаемой должности в обязательном порядке включается представитель выборного органа соответствующей первичной профсоюзной организации только в том случае, если аттестуемый является членом профсоюза.</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14.</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Каким документом должны быть подтверждены полномочия иного профсоюзного представителя для включения его в состав аттестационной комиссии при аттестации работника на подтверждение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xml:space="preserve">В определенных случаях, когда представительство первичной профсоюзной организации, входящей в структуру  профсоюза, членом которого является педагогический работник, проходящий аттестацию на подтверждение соответствия занимаемой им должности, затруднительно обеспечить по объективным обстоятельствам (территориальная удаленность, невозможность участия представителя по уважительным причинам и др.), </w:t>
      </w:r>
      <w:r w:rsidRPr="00797B69">
        <w:rPr>
          <w:rFonts w:ascii="Tahoma" w:eastAsia="Times New Roman" w:hAnsi="Tahoma" w:cs="Tahoma"/>
          <w:color w:val="595858"/>
          <w:lang w:eastAsia="ru-RU"/>
        </w:rPr>
        <w:lastRenderedPageBreak/>
        <w:t>первичная профсоюзная организация вправе уполномочить решением своего выборного коллегиального   органа иного профсоюзного представителя для участия в работе аттестационной комиссии (например, представителя вышестоящего профсоюзного органа).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аттестационную комиссию направляется выписка из решения выборного коллегиального органа.  Аттестационная комиссия, в свою очередь, уведомляет профсоюзного представителя о дате проведения аттестации этого педагогического работника.</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аналогичном порядке для проведения аттестации с целью подтверждения соответствия педагогического работника занимаемой должности в состав аттестационной комиссии делегируется и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15.</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 соответствии с пунктом 10 Порядка аттестации педагогических работников работник имеет право лично присутствовать при его аттестации на заседании аттестационной комиссии, о чем письменно должен уведомить аттестационную комиссию. Каким образом  работник уведомляет аттестационную комиссию?</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Если работник  прибыл на заседание аттестационной комиссии без уведомления, вправе ли ему отказать в присутствии на заседании аттестационной комиссии?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Вправе ли  аттестационная комиссия  провести аттестацию в отсутствие работника в случаях, когда работник уведомил аттестационную комиссию, но на заседание не явился?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Педагогические работники, проходящие аттестацию для установления соответствия уровня его квалификации требованиям, предъявляемым к первой или высшей квалификационным категориям, должны  уведомить аттестационную комиссию о своем участии в ее заседании непосредственно в заявлении.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Педагогические работники, проходящие аттестацию с целью подтверждения соответствия  занимаемой должности, свое желание об участии в заседании аттестационной комиссии изъявляют  при  их ознакомлении  работодателем с представлением, о чем он письменно уведомляет аттестационную комиссию.</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случае если педагогический работник не уведомил аттестационную комиссию о своем желании присутствовать на заседании аттестационной комиссии, но лично явился для прохождения аттестации в назначенный  по графику день, решение о возможности его присутствия  на заседании аттестационной комиссии принимается непосредственно аттестационной комиссией в соответствии с регламентом ее работы.</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 неявке  без уважительной причины на заседание аттестационной комиссии в назначенный срок педагогического работника, пожелавшего участвовать в ее заседании, аттестационная комиссия вправе провести аттестацию в его отсутствие.</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16.</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 абзаце втором пункта 13 Порядка аттестации педагогических работников  установлено, что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lastRenderedPageBreak/>
        <w:t>При какой аттестации педагогического работника могут в аттестационный лист вноситься указанные  рекомендации?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аттестационный лист могут вноситься рекомендации аттестационной комиссии как при аттестации для установления соответствия уровня его квалификации требованиям, предъявляемым к квалификационным категориям,  так и при аттестации с целью подтверждения соответствия  занимаемой должности, поскольку пунктом 13 Порядка аттестации педагогических работников не установлено никаких  изъятий и особенностей в отношении таких рекомендаций.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17.</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Каким образом аттестационная комиссия может создавать экспертные группы, на каких условиях должны привлекаться эксперты для участия в их работе, как должна финансироваться их деятельность?</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Принимая во внимание, что право формирования аттестационных комиссий отнесено к полномочиям федеральных органов исполнительной власти, органов исполнительной власти субъекта Российской Федерации, осуществляющих управление в сфере образования, то и порядок финансирования их деятельности, полномочия по комплектованию экспертных групп и другие вопросы решаются этими органами власти  при  создании аттестационных комиссий.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К разделу III. «Порядок аттестации педагогических работников с целью подтверждения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18.</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 пункте 17 Порядка аттестации педагогических работников установлено, что аттестация с целью подтверждения соответствия педагогических работников занимаемой должности проводится в отношении педагогических работников, не имеющих квалификационных категорий (первой или высшей). Вправе ли работодатель представлять к этой аттестации педагогического работника, у которого не закончился срок действия второй квалификационной категории?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Нет, не вправе.  В течение срока действия второй квалификационной категории педагогический работник также не подлежит аттестации, проводимой с целью подтверждения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19.</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Обязаны ли работодатели после 1 января 2011 года единовременно направлять представления в аттестационную комиссию на всех педагогических работников, не имеющих квалификационных категорий, для прохождения ими аттестации с целью подтверждения соответствия их занимаемым должностям?</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Нет, не обязаны.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lastRenderedPageBreak/>
        <w:t>Вопрос 20.</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Имеет ли право педагогический работник отказаться от прохождения аттестации с целью установления соответствия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 Каковы правовые последствия отказа работника от прохождения аттестации на соответствие занимаемой должности?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Нет, не имеет,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либо не подлежат  аттестации в соответствии с пунктом 18 Порядка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 Отказ работника от прохождения указанной аттестации относится к нарушению трудовой дисциплины. В соответствии со статьей 21 ТК  РФ соблюдение трудовой дисциплины является обязанностью работника. Следовательно, в соответствии со статьёй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21.</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Педагогические работники, как показывает практика, работают одновременно в одной или нескольких должностях, преподают по два-три предмета, могут выполнять педагогическую работу в одном-двух  образовательных учреждениях.</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 следует проводить аттестацию таких работников  с целью подтверждения соответствия его занимаемым должностям,  должна  ли аттестация таких работников  проводиться одновременно по каждой из   должностей?</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Какой из работодателей должен давать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 Если педагогическая работа осуществляется у разных работодателей, то каждый из них вправе направить в аттестационную комиссию соответствующее представление.</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22.</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Если педагогический работник проходил аттестацию для подтверждения уровня квалификации требованиям, предъявляемым к  первой квалификационной категории, и  не  был признан соответствующим этим требованиям, может ли аттестационная комиссия в этом случае  признать  педагогического работника соответствующим занимаемой должности, с тем чтобы не проходить такую аттестацию специально?</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lastRenderedPageBreak/>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данном случае у аттестационной комиссии нет оснований для принятия такого решения, поскольку  для аттестации с целью установления соответствия занимаемой должности установлена другая процедура. Основанием для проведения такой аттестации является представление  работодателя, с которым работник должен быть ознакомлен работодателем под роспись не позднее чем за месяц до дня проведения аттестации. Кроме того, педагогические работники в ходе этой аттестации проходят квалификационные испытания в письменной форме.</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23.</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Должен ли в образовательном учреждении издаваться распорядительный акт в отношении  педагогических работников, подлежащих аттестации с целью подтверждения соответствия занимаемым должностям?</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Да, такой распорядительный акт необходим, поскольку именно в нем может быть определен список  педагогических работников, подлежащих аттестации с целью подтверждения соответствия занимаемым должностям, а также даны соответствующие поручения по  подготовке представлений в аттестационную комиссию, ознакомления с  ними педагогических работников и другие необходимые распоряжения.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24.</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Может ли аттестационная комиссия, особенно в случаях, когда дается отрицательная оценка деятельности педагогического работника, предложить  работодателю   одновременно с оценкой профессиональных и деловых качеств, результатов профессиональной деятельности работника  дать оценку условий, в которых им выполняется работа, а также оценку степени обеспеченности работника оборудованием, инструментами и иными средствами, необходимыми для исполнения работником трудовых обязанностей?</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соответствии со ст. 22 ТК РФ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Следовательно, всесторонняя  оценка профессиональных, деловых качеств педагогического работника, результатов его профессиональной деятельности должна также основываться на характеристике условий труда, созданных работодателем, в том числе с учетом степени обеспеченности всеми необходимыми средствами для исполнения работником  должностных обязанностей. </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25.</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Пунктом 20 Порядка аттестации педагогических работников установлено, что с представлением работник должен быть ознакомлен работодателем под роспись не позднее чем за месяц до дня проведения аттестации. Каким образом подтвердить факт ознакомления работника с представлением?</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lastRenderedPageBreak/>
        <w:t>Считается ли нарушением, если педагогический работник не ознакомлен с представлением или ознакомлен с нарушением установленного срока,  если да, то каковы правовые последствия такого нарушения?</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color w:val="595858"/>
          <w:lang w:eastAsia="ru-RU"/>
        </w:rPr>
        <w:t>Ответ.</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Работодатель вправе при направлении представления в аттестационную комиссию ознакомить с ним  работника, но дата проведения  его аттестации не может быть назначена ранее чем через месяц после ознакомления работодателем  работника с представлением.</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color w:val="595858"/>
          <w:lang w:eastAsia="ru-RU"/>
        </w:rPr>
        <w:t>В случае если педагогический  работник вообще не ознакомлен или не ознакомлен в установленный срок с представлением, которое работодатель направляет  в аттестационную комиссию, то  педагогический работник   вправе потребовать, чтобы его аттестация была проведена не ранее, чем истечет срок, за который он должен быть ознакомлен с представлением,  и срок, в течение которого  до него должна быть доведена информация  о дате, месте и времени проведения аттестации, предусмотренные пунктами 20 и 21 Порядка аттестации педагогических работников.</w:t>
      </w:r>
    </w:p>
    <w:p w:rsidR="00797B69" w:rsidRPr="00797B69" w:rsidRDefault="00797B69" w:rsidP="00797B69">
      <w:pPr>
        <w:spacing w:after="0" w:line="281" w:lineRule="atLeast"/>
        <w:rPr>
          <w:rFonts w:ascii="Tahoma" w:eastAsia="Times New Roman" w:hAnsi="Tahoma" w:cs="Tahoma"/>
          <w:color w:val="595858"/>
          <w:lang w:eastAsia="ru-RU"/>
        </w:rPr>
      </w:pP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Вопрос 26.</w:t>
      </w:r>
    </w:p>
    <w:p w:rsidR="00797B69" w:rsidRPr="00797B69" w:rsidRDefault="00797B69" w:rsidP="00797B69">
      <w:pPr>
        <w:spacing w:after="0" w:line="281" w:lineRule="atLeast"/>
        <w:rPr>
          <w:rFonts w:ascii="Tahoma" w:eastAsia="Times New Roman" w:hAnsi="Tahoma" w:cs="Tahoma"/>
          <w:color w:val="595858"/>
          <w:lang w:eastAsia="ru-RU"/>
        </w:rPr>
      </w:pPr>
      <w:r w:rsidRPr="00797B69">
        <w:rPr>
          <w:rFonts w:ascii="Tahoma" w:eastAsia="Times New Roman" w:hAnsi="Tahoma" w:cs="Tahoma"/>
          <w:b/>
          <w:bCs/>
          <w:i/>
          <w:iCs/>
          <w:color w:val="595858"/>
          <w:lang w:eastAsia="ru-RU"/>
        </w:rPr>
        <w:t>Если квалификационное испытание и заседание аттестационной комиссии проходят за пределами населенного пункта, в котором проживает педагогический работник, за счет каких средств  должно обеспечиваться его участие в  квалификационных испытаниях и аттестации?</w:t>
      </w:r>
    </w:p>
    <w:p w:rsidR="00AA4838" w:rsidRDefault="00AA4838">
      <w:pPr>
        <w:rPr>
          <w:lang w:val="en-US"/>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Учитывая, что аттестация является процедурой, предусмотренной законодательством, и осуществляется в рамках трудовой деятельности работника, то работодатель в соответствии с коллективным договором должен обеспечивать за счет средств образовательного учреждения участие работников в аттестационных процедурах, в т.ч. вне места проживания работника.  </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27.</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Проходят ли лица, выполняющие педагогическую работу по совместительству,  аттестацию с целью подтверждения соответствия  занимаемой должности, если по основному месту работы они проходили такую аттестацию?</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28.</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Должны ли проходить аттестацию с целью подтверждения соответствия  занимаемой должности лица, осуществляющие преподавательскую работу помимо работы в должностях руководителя образовательного учреждения, его заместителей и в других  руководящих должностях, если по педагогическим должностям они не имеют квалификационных категорий?</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lastRenderedPageBreak/>
        <w:t>Если да, то кто должен давать представление на  аттестацию по педагогической работе, осуществляемой руководителем образовательного учреждения</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Указанные работники проходят аттестацию с целью подтверждения соответствия  занимаемой преподавательской   должности на общих основаниях, если по этой должности не имеется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Принимая во внимание, что преподавательская работа руководителя образовательного учреждения не считается совместительством и оформляется путем заключения дополнительного соглашения к трудовому договору с руководителем, то представление для аттестации по преподавательской работе должно подаваться лицом, являющимся стороной трудового договора с руководителем.</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29.</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Какой  документ получит педагогический работник, прошедший аттестацию на подтверждение соответствия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В соответствии с пунктом 13 Порядка аттестации педагогических работников решение аттестационной комиссии (в данном случае о  соответствии занимаемой должности с указанием ее наименования) оформляется протоколом и заносится в аттестационный лист педагогического работника.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30.</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Если у работника истёк срок действия квалификационной категории,  и он не обратился в аттестационную комиссию, то в какой срок  руководитель образовательного учреждения должен подготовить и направить в аттестационную комиссию представление для прохождения педагогическим работником аттестации для  подтверждения соответствия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r>
        <w:rPr>
          <w:rFonts w:ascii="Tahoma" w:hAnsi="Tahoma" w:cs="Tahoma"/>
          <w:color w:val="595858"/>
          <w:sz w:val="22"/>
          <w:szCs w:val="22"/>
        </w:rPr>
        <w:t>.</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Порядок аттестации педагогических работников не устанавливает для работодателя конкретного срока для направления представления. Следовательно, работодатель сам решает вопрос о том, когда  такое представление направляется в аттестационную комиссию.</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31.</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Обязан ли руководитель образовательного учреждения прекратить трудовой договор с работником, который по результатам аттестации признан не соответствующим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lastRenderedPageBreak/>
        <w:t>Решение о расторжении трудового договора с работником вследствие недостаточной квалификации в соответствии с пунктом 3 части 1 статьи 81 ТК  РФ принимает работодатель.</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Следует также учесть, что  если  работодателем будет принято решение об увольнении педагогического работника по данному основанию, то трудовым законодательством установлены следующие основные гарантии работников:</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увольнение работников, являющихся членами профсоюза, производится с соблюдением процедуры учета мотивированного мнения выборного органа первичной профсоюзной организации в соответствии со статьей 373 ТК РФ (часть 2 статьи 82 ТК РФ).</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Кроме того, в целях соблюдения требований трудового законодательства необходимо руководствоваться также разъяснениями, которые содержатся в постановлении Пленума Верховного Суда РФ от 17 марта 2004 г. № 2 «О применении судами Российской Федерации Трудового кодекса Российской Федерации» (в редакции постановления Пленума Верховного Суда РФ от 28 декабря 2006 г. №  63) о том, чтобы:</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 (часть 3 статьи 82 ТК РФ);</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в случае увольнения работника, являющегося членом профсоюза, по пункту 3 части 1 статьи 81 ТК РФ проект приказа, а также копии документов, являющихся основанием для принятия указанного решения, направлялись в выборный орган соответствующей первичной профсоюзной организации; работодатель провел дополнительные консультации с выборным органом первичной профсоюзной организации в тех случаях, когда выборный орган первичной профсоюзной организации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органа первичной профсоюзной организации (статья 373 ТК РФ).</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При этом следует учитывать, что пунктом 16 Порядка аттестации педагогических работников установлено, что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Российской Федерации, т.е. в судебном порядке.</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К разделу</w:t>
      </w:r>
      <w:r>
        <w:rPr>
          <w:rStyle w:val="apple-converted-space"/>
          <w:rFonts w:ascii="Tahoma" w:hAnsi="Tahoma" w:cs="Tahoma"/>
          <w:b/>
          <w:bCs/>
          <w:color w:val="595858"/>
          <w:sz w:val="22"/>
          <w:szCs w:val="22"/>
        </w:rPr>
        <w:t> </w:t>
      </w:r>
      <w:r>
        <w:rPr>
          <w:rFonts w:ascii="Tahoma" w:hAnsi="Tahoma" w:cs="Tahoma"/>
          <w:b/>
          <w:bCs/>
          <w:color w:val="595858"/>
          <w:sz w:val="22"/>
          <w:szCs w:val="22"/>
        </w:rPr>
        <w:t>IV.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32.</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предусматривает условия предварительного прохождения аттестации с целью подтверждения соответствия его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33.</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Если педагогический работник будет  включен в список лиц, подлежащих аттестации с целью установления соответствия занимаемой им должности, как не имеющий квалификационной категории, а он одновременно обратится в аттестационную комиссию для установления соответствия уровня его квалификации требованиям, предъявляемым к первой квалификационной категории, следует ли проводить аттестацию такого педагогического работника по двум основаниям либо в проведении  аттестации на квалификационную категорию ему должно быть отказано?</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содержит каких-либо ограничений в ее прохождении, в том числе в случаях, когда на него имеется представление от работодателя на прохождение аттестации с целью установления соответствия занимаемой должности.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Порядок аттестации не устанавливает каких-либо ограничений и в  проведении аттестации педагогического работника  с целью установления соответствия занимаемой должности в подобном случае, если ко дню ее проведения не будет вынесено  решение аттестационной комиссией о соответствии уровня его квалификации требованиям, предъявляемым к первой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34.</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Может ли быть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квалификационным категориям,  установлено дополнительное  обязательное требование о прохождении ими повышения квалификации? Может ли аттестационная комиссия принять решение о несоответствии уровня квалификации педагогического работника требованиям, предъявляемым к первой или высшей квалификационным категориям, если работник не прошел повышение квалификации в межаттестационный период?</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В соответствии с пунктами 2 и 25 Порядка аттестации педагогических работников аттестация педагогических работников проводится для установления соответствия уровня их квалификации требованиям, предъявляемым к первой или высшей квалификационным категориям. Эти требования предусмотрены в пунктах 30 и 31 Порядка аттестации педагогических работников и не содержат такого требования как повышение квалификации.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xml:space="preserve">В отношении педагогического работника, не прошедшего повышение квалификации, аттестационная комиссия не вправе принять решение о том, что уровень его квалификации не соответствует требованиям, предъявляемым к первой (высшей) </w:t>
      </w:r>
      <w:r>
        <w:rPr>
          <w:rFonts w:ascii="Tahoma" w:hAnsi="Tahoma" w:cs="Tahoma"/>
          <w:color w:val="595858"/>
          <w:sz w:val="22"/>
          <w:szCs w:val="22"/>
        </w:rPr>
        <w:lastRenderedPageBreak/>
        <w:t>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Вместе с тем, в условиях модернизации образования, обновления его  содержания, поэтапного внедрения федеральных государственных образовательных стандартов (далее – ФГОС) аттестационная комиссия вправе внести в аттестационный лист педагогического работника  рекомендацию о прохождении повышения квалификации.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Право педагогических работников на повышение квалификации не реже одного раза в пять лет в настоящее время закреплено в статье 55 Закона Российской Федерации «Об образовании» в соответствии с дополнением, внесенным в нее Федеральным законом от  27 июля 2010 № 215-ФЗ. В соответствии со статьей 197 ТК РФ это право  реализуется путем заключения дополнительного договора между работником и работодателем, в котором в том числе определяются гарантии и компенсации, установленные статьей 187 ТК РФ,  предусматривающей, что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Решение вопросов о повышении квалификации, переподготовке кадров в соответствии со статьей 196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Статьей 196 ТК РФ 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Так, например, в соответствии с требованиями  ФГОС предусмотрены требования к уровню квалификации педагогических  работников, к непрерывности их  профессионального развития, обеспечиваемые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При этом финансовые условия должны обеспечивать образовательному учреждению  возможность исполнения требований ФГОС.</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35.</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Работник имел первую квалификационную категорию, но срок ее действия истек, вправе  ли он обратиться в аттестационную комиссию для установления высшей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Нет, не вправе, поскольку претендовать на высшую квалификационную категорию  согласно заявлению  может педагогический работник, имеющий первую квалификационную категорию, если  срок ее действия не истек. </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 xml:space="preserve">Однако педагогическому работнику следует иметь в виду, что для сохранения уровня оплаты труда с учетом ранее имевшейся квалификационной категории ему целесообразно обратиться в аттестационную комиссию заранее, но не позднее чем за три месяца до </w:t>
      </w:r>
      <w:r>
        <w:rPr>
          <w:rFonts w:ascii="Tahoma" w:hAnsi="Tahoma" w:cs="Tahoma"/>
          <w:color w:val="595858"/>
          <w:sz w:val="22"/>
          <w:szCs w:val="22"/>
        </w:rPr>
        <w:lastRenderedPageBreak/>
        <w:t>окончания срока действия имеющейся квалификационной категории, учитывая, что  для рассмотрения  заявления отведен один месяц, а для проведения аттестации – два месяца.</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36</w:t>
      </w:r>
      <w:r>
        <w:rPr>
          <w:rFonts w:ascii="Tahoma" w:hAnsi="Tahoma" w:cs="Tahoma"/>
          <w:color w:val="595858"/>
          <w:sz w:val="22"/>
          <w:szCs w:val="22"/>
        </w:rPr>
        <w:t>.</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Пунктом  31 Порядка аттестации педагогических работников  предусмотрено, что высшая квалификационная категория может быть установлена педагогическим работникам, которые имеют первую квалификационную категорию.</w:t>
      </w:r>
      <w:r>
        <w:rPr>
          <w:rStyle w:val="apple-converted-space"/>
          <w:rFonts w:ascii="Tahoma" w:hAnsi="Tahoma" w:cs="Tahoma"/>
          <w:b/>
          <w:bCs/>
          <w:i/>
          <w:iCs/>
          <w:color w:val="595858"/>
          <w:sz w:val="22"/>
          <w:szCs w:val="22"/>
        </w:rPr>
        <w:t> </w:t>
      </w:r>
      <w:r>
        <w:rPr>
          <w:rStyle w:val="a4"/>
          <w:rFonts w:ascii="Tahoma" w:hAnsi="Tahoma" w:cs="Tahoma"/>
          <w:b/>
          <w:bCs/>
          <w:color w:val="595858"/>
          <w:sz w:val="22"/>
          <w:szCs w:val="22"/>
        </w:rPr>
        <w:t>Означает ли это, что при каждом прохождении аттестации на высшую квалификационную категорию, работнику заблаговременно  необходимо будет аттестоваться на первую, даже при наличии высшей квалификационной категории (срок которой еще не истек)?</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Нет, не означает. Новый Порядок аттестации педагогических работников предусматривает наличие первой квалификационной в качестве условия   установления  высшей квалификационной категории только для тех педагогических работников, которые на высшую квалификационную категорию аттестуются впервые, либо  для педагогических работников, у которых срок действия квалификационной категории истек на день подачи заявления. Педагогические работники, уже имеющие высшую квалификационную категорию,   срок действия которой не истек, вправе вновь претендовать на ту же квалификационную категорию.</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37.</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Пунктом 25 Порядка аттестации педагогических работников установлено, что заявление педагогического работника о проведении аттестации должно быть рассмотрено аттестационной комиссией не позднее одного месяца со дня подачи, а пунктом   27  предусмотрено,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 Считается ли началом аттестации дата подачи педагогическим работником заявления, а сроком ее завершения истечение двух месяцев  со дня его подачи либо эти сроки не связаны между собой?</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Пунктом 25 Порядка аттестации педагогических работников установлен предельный срок рассмотрения заявления педагогического работника о прохождении аттестации на соответствие требованиям по заявленной квалификационной категории, завершением  которого является включение работника   в график проведения аттестации. При этом график  проведения аттестации для лиц, имеющих квалификационную категорию, должен учитывать срок ее действия, с тем чтобы решение аттестационной комиссией могло быть принято до истечения срока действия ранее присвоенной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Пунктом 27 Порядка аттестации педагогических работников определен предельный период, в течение которого  может проводиться аттестация педагогического работника, т.е.  со дня ее начала по графику до дня принятия решения аттестационной комиссии, который не может превышать двух месяцев.</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38</w:t>
      </w:r>
      <w:r>
        <w:rPr>
          <w:rFonts w:ascii="Tahoma" w:hAnsi="Tahoma" w:cs="Tahoma"/>
          <w:b/>
          <w:bCs/>
          <w:color w:val="595858"/>
          <w:sz w:val="22"/>
          <w:szCs w:val="22"/>
        </w:rPr>
        <w:t>.</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 xml:space="preserve">Могут ли претендовать на высшую квалификационную категорию педагогические работники (преподаватели НПО, СПО, мастера производственного обучения, воспитатели, в т.ч. дошкольных учреждений, педагогические работники коррекционных образовательных учреждений), </w:t>
      </w:r>
      <w:r>
        <w:rPr>
          <w:rStyle w:val="a4"/>
          <w:rFonts w:ascii="Tahoma" w:hAnsi="Tahoma" w:cs="Tahoma"/>
          <w:b/>
          <w:bCs/>
          <w:color w:val="595858"/>
          <w:sz w:val="22"/>
          <w:szCs w:val="22"/>
        </w:rPr>
        <w:lastRenderedPageBreak/>
        <w:t>воспитанники которых  по объективным причинам не имеют возможности проявить себя в олимпиадах, конкурсах всероссийского и международного уровня, поскольку  они для них не проводятся?</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 </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Результаты участия обучающихся и воспитанников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Отсутствие возможностей участия обучающихся в указанных мероприятиях не может ограничивать доступ педагогических работников к получению высшей квалификационной категории, если уровень их квалификации соответствует остальным требованиям, предъявляемым к этой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39.</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С какой даты педагогическому работнику устанавливается первая (высшая)  квалификационная категория и возникает право на оплату труда с учетом установленной квалификационной категории, если протокол будет подписан не в день аттестации работника, а распорядительный акт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будет принят через месяц после даты аттестации работника?</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Квалификационная категория педагогическому работнику  должна устанавливаться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принятия распорядительного акта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С этой же даты у работника  возникает право на оплату труда с учетом установленной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Следует также учесть, что 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Вопрос 40.</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В какие сроки  педагогическим работником может быть подано заявление о прохождении аттестации для установления соответствия уровня  его квалификации требованиям, предъявляемым к заявленной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Style w:val="a4"/>
          <w:rFonts w:ascii="Tahoma" w:hAnsi="Tahoma" w:cs="Tahoma"/>
          <w:b/>
          <w:bCs/>
          <w:color w:val="595858"/>
          <w:sz w:val="22"/>
          <w:szCs w:val="22"/>
        </w:rPr>
        <w:t>Могут ли</w:t>
      </w:r>
      <w:r>
        <w:rPr>
          <w:rStyle w:val="apple-converted-space"/>
          <w:rFonts w:ascii="Tahoma" w:hAnsi="Tahoma" w:cs="Tahoma"/>
          <w:b/>
          <w:bCs/>
          <w:i/>
          <w:iCs/>
          <w:color w:val="595858"/>
          <w:sz w:val="22"/>
          <w:szCs w:val="22"/>
        </w:rPr>
        <w:t> </w:t>
      </w:r>
      <w:r>
        <w:rPr>
          <w:rStyle w:val="a4"/>
          <w:rFonts w:ascii="Tahoma" w:hAnsi="Tahoma" w:cs="Tahoma"/>
          <w:b/>
          <w:bCs/>
          <w:color w:val="595858"/>
          <w:sz w:val="22"/>
          <w:szCs w:val="22"/>
        </w:rPr>
        <w:t>органы исполнительной власти субъектов Российской Федерации,</w:t>
      </w:r>
      <w:r>
        <w:rPr>
          <w:rStyle w:val="apple-converted-space"/>
          <w:rFonts w:ascii="Tahoma" w:hAnsi="Tahoma" w:cs="Tahoma"/>
          <w:b/>
          <w:bCs/>
          <w:i/>
          <w:iCs/>
          <w:color w:val="595858"/>
          <w:sz w:val="22"/>
          <w:szCs w:val="22"/>
        </w:rPr>
        <w:t> </w:t>
      </w:r>
      <w:r>
        <w:rPr>
          <w:rStyle w:val="a4"/>
          <w:rFonts w:ascii="Tahoma" w:hAnsi="Tahoma" w:cs="Tahoma"/>
          <w:b/>
          <w:bCs/>
          <w:color w:val="595858"/>
          <w:sz w:val="22"/>
          <w:szCs w:val="22"/>
        </w:rPr>
        <w:t>осуществляющие управление в сфере образования, устанавливать строго определенные сроки подачи заявлений и периоды для проведения аттестации в целом?</w:t>
      </w:r>
    </w:p>
    <w:p w:rsidR="002D46B2" w:rsidRDefault="002D46B2" w:rsidP="002D46B2">
      <w:pPr>
        <w:pStyle w:val="a3"/>
        <w:spacing w:before="0" w:beforeAutospacing="0" w:after="0" w:afterAutospacing="0" w:line="281" w:lineRule="atLeast"/>
        <w:rPr>
          <w:rFonts w:ascii="Tahoma" w:hAnsi="Tahoma" w:cs="Tahoma"/>
          <w:color w:val="595858"/>
          <w:sz w:val="22"/>
          <w:szCs w:val="22"/>
        </w:rPr>
      </w:pP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b/>
          <w:bCs/>
          <w:color w:val="595858"/>
          <w:sz w:val="22"/>
          <w:szCs w:val="22"/>
        </w:rPr>
        <w:t>Ответ.</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lastRenderedPageBreak/>
        <w:t>Порядком аттестации педагогических работников не предусматривается установление  централизованных сроков подачи заявлений работниками и периода  проведения аттестации в течение года.</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Органы исполнительной власти субъектов Российской Федерации, осуществляющие управление в сфере образования,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Педагогический работник вправе обратиться в аттестационную комиссию в любое время, но до истечения срока действия имеющейся квалификационной категории.</w:t>
      </w:r>
    </w:p>
    <w:p w:rsidR="002D46B2" w:rsidRDefault="002D46B2" w:rsidP="002D46B2">
      <w:pPr>
        <w:pStyle w:val="a3"/>
        <w:spacing w:before="0" w:beforeAutospacing="0" w:after="0" w:afterAutospacing="0" w:line="281" w:lineRule="atLeast"/>
        <w:rPr>
          <w:rFonts w:ascii="Tahoma" w:hAnsi="Tahoma" w:cs="Tahoma"/>
          <w:color w:val="595858"/>
          <w:sz w:val="22"/>
          <w:szCs w:val="22"/>
        </w:rPr>
      </w:pPr>
      <w:r>
        <w:rPr>
          <w:rFonts w:ascii="Tahoma" w:hAnsi="Tahoma" w:cs="Tahoma"/>
          <w:color w:val="595858"/>
          <w:sz w:val="22"/>
          <w:szCs w:val="22"/>
        </w:rPr>
        <w:t>Вместе с тем,  чтобы  аттестационная комиссия имела возможность в соответствии с пунктом 26 Порядка аттестации педагогических работников учесть срок действия ранее установленной педагогическому работнику квалификационной категории при составлении графика проведения аттестации (что имеет значение для сохранения уровня оплаты труда), заявление педагогическим работником должно быть подано заблаговременно, как правило, не менее чем за три месяца до истечения срока действия имеющейся квалификационной категории. Это время будет использовано для рассмотрения заявления (1 месяц), а также для проведения аттестации, продолжительность которой для каждого педагогического не должна превышать 2 месяцев.</w:t>
      </w:r>
    </w:p>
    <w:p w:rsidR="002D46B2" w:rsidRDefault="002D46B2">
      <w:pPr>
        <w:rPr>
          <w:lang w:val="en-US"/>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40.</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Распространяются ли ограничения в прохождении аттестации, предусмотренные пунктом 18 Порядка аттестации педагогических работников,  на педагогических работников, проработавших в должности менее двух лет, беременных женщин, женщин, находящихся  в отпуске по беременности и родам, в отпуске по уходу за ребенком, желающих пройти аттестацию</w:t>
      </w:r>
      <w:r w:rsidRPr="002D46B2">
        <w:rPr>
          <w:rFonts w:ascii="Tahoma" w:eastAsia="Times New Roman" w:hAnsi="Tahoma" w:cs="Tahoma"/>
          <w:color w:val="595858"/>
          <w:lang w:eastAsia="ru-RU"/>
        </w:rPr>
        <w:t> </w:t>
      </w:r>
      <w:r w:rsidRPr="002D46B2">
        <w:rPr>
          <w:rFonts w:ascii="Tahoma" w:eastAsia="Times New Roman" w:hAnsi="Tahoma" w:cs="Tahoma"/>
          <w:b/>
          <w:bCs/>
          <w:i/>
          <w:iCs/>
          <w:color w:val="595858"/>
          <w:lang w:eastAsia="ru-RU"/>
        </w:rPr>
        <w:t>для установления соответствия уровня их квалификации требованиям, предъявляемым к первой или высшей квалификационным категориям?</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Пункт 18 Порядка аттестации педагогических работников относится к   аттестации педагогических работников с целью подтверждения соответствия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данном случае ограничения по недопущению  аттестации  педагогических работников в указанные периоды связаны именно с такой аттестацией и установлены в их интересах.</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Ограничений по прохождению аттестации беременными женщинами, женщинами, находящимися в отпуске по беременности и родам, в отпуске по уходу за ребенком для установления соответствия уровня  квалификации требованиям, предъявляемым к первой или высшей квалификационным категориям, не предусмотрено. Прохождение такой аттестации в указанные  периоды зависит от желания самих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41.</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Может ли орган исполнительной  власти субъекта Российской Федерации, осуществляющий управление в сфере образования, продлевать действие квалификационных категорий, устанавливать льготные процедуры при проведении аттестации  для педагогических работников, имеющих почетные звания, отраслевые знаки отличия, государственные награды, полученные за достижения в педагогической деятельности,  а также для победителей конкурсного отбора лучших учителей?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Порядок аттестации педагогических работников не предусматривает каких-либо преимуществ при установлении квалификационных категорий либо продление сроков их </w:t>
      </w:r>
      <w:r w:rsidRPr="002D46B2">
        <w:rPr>
          <w:rFonts w:ascii="Tahoma" w:eastAsia="Times New Roman" w:hAnsi="Tahoma" w:cs="Tahoma"/>
          <w:color w:val="595858"/>
          <w:lang w:eastAsia="ru-RU"/>
        </w:rPr>
        <w:lastRenderedPageBreak/>
        <w:t>действия  для   лиц, имеющих почетные звания,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принимая во внимание, что к указанным наградам, почетным званиям,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могут быть предусмотрены особенности и иные формы ее проведения, которые  могут  быть закреплены  в отраслевых соглашениях, заключаемых на федеральном и региональном уровнях социального партнерства.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42.</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Может ли присвоенная квалификационная категория по одной должности учитываться по другой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Сохраняется ли установленная квалификационная категория при переводе работника на другую должность?</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пунктом 32 Порядка аттестации педагогических работников устанавливается соответствие уровня квалификации педагогического работника требованиям, предъявляемым к квалификационным категориям  по определенной должности, которая конкретно указывается в решении аттестационной комиссии. По этой же должности в соответствии с пунктом 14 Порядка аттестации педагогических работников распорядительным актом федерального  органа исполнительной власти, органа  исполнительной власти субъекта РФ, осуществляющего управление в сфере образования, устанавливается и  квалификационная категория.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Наименования должностей педагогических работников, по которым устанавливаются квалификационные категории, определены  в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 г., регистрационный № 11731. «Российская газета», 2008, №113).</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квалификационная категория, установленная по должностям учителя, преподавателя, должна учитываться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переходе педагогического работника на другую должность квалификационная категория не сохраняется.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Однако, отраслевыми соглашениями, коллективными договорами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могут быть  установлены  условия оплаты труда с учетом имеющейся квалификационной категории, если по выполняемой работе совпадают профили работы (деятельности).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lastRenderedPageBreak/>
        <w:t>Вопрос 43.</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Можно ли считать, что в пунктах 30 и 31 Порядка аттестации педагогических работников содержится исчерпывающий перечень требований  соответствия работника первой или высшей квалификационной категории, не подлежащий дополнительному уточнению?</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пунктом 25 Порядка аттестации  педагогических работников аттестация  проводится для установления соответствия уровня их квалификации требованиям, предъявляемым к первой или высшей квалификационной категории. Исчерпывающий перечень этих требований содержится в пунктах 30 и 31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44.</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Каким образом педагогический работник может подтвердить наличие  у него квалификационной категории и срок ее действия при трудоустройстве  в другое образовательное учреждение, при переезде в другой населенный пункт, другой субъект РФ?</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трудоустройстве  в другое образовательное учреждение, при переезде в другой населенный пункт, другой субъект РФ наличие у педагогического работника  квалификационной категории, а также срок ее действия  подтверждается записью в трудовой книжке работника.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По просьбе педагогического работника при увольнении для более полной информации об установленной  квалификационной категории ему могут быть выданы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которые педагогический работник передает для хранения в его личном деле  по новому месту работы.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случае увольнения указанные документы передаются педагогическому работнику под роспись об их получении</w:t>
      </w:r>
      <w:bookmarkStart w:id="5" w:name="_ftnref6"/>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"_ftn6"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[6]</w:t>
      </w:r>
      <w:r w:rsidRPr="002D46B2">
        <w:rPr>
          <w:rFonts w:ascii="Tahoma" w:eastAsia="Times New Roman" w:hAnsi="Tahoma" w:cs="Tahoma"/>
          <w:color w:val="595858"/>
          <w:lang w:eastAsia="ru-RU"/>
        </w:rPr>
        <w:fldChar w:fldCharType="end"/>
      </w:r>
      <w:bookmarkEnd w:id="5"/>
      <w:r w:rsidRPr="002D46B2">
        <w:rPr>
          <w:rFonts w:ascii="Tahoma" w:eastAsia="Times New Roman" w:hAnsi="Tahoma" w:cs="Tahoma"/>
          <w:color w:val="595858"/>
          <w:lang w:eastAsia="ru-RU"/>
        </w:rPr>
        <w:t>.</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45.</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Вносится ли запись в трудовую книжку педагогического работника в связи с установлением ему квалификационной категории (первой или высшей)?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Пунктом 3.1 Инструкции по заполнению трудовых книжек (приложение № 1 к постановлению Минтруда России от 10 октября 2003 г. № 69 «Об утверждении Инструкции по заполнению трудовых книжек») предусмотрено, что 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Например, учителю математики (преподавателю) установлена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w:t>
      </w:r>
      <w:r w:rsidRPr="002D46B2">
        <w:rPr>
          <w:rFonts w:ascii="Tahoma" w:eastAsia="Times New Roman" w:hAnsi="Tahoma" w:cs="Tahoma"/>
          <w:color w:val="595858"/>
          <w:lang w:eastAsia="ru-RU"/>
        </w:rPr>
        <w:lastRenderedPageBreak/>
        <w:t>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2D46B2" w:rsidRPr="002D46B2" w:rsidRDefault="002D46B2" w:rsidP="002D46B2">
      <w:pPr>
        <w:spacing w:after="0" w:line="281" w:lineRule="atLeast"/>
        <w:jc w:val="right"/>
        <w:rPr>
          <w:rFonts w:ascii="Tahoma" w:eastAsia="Times New Roman" w:hAnsi="Tahoma" w:cs="Tahoma"/>
          <w:color w:val="595858"/>
          <w:lang w:eastAsia="ru-RU"/>
        </w:rPr>
      </w:pPr>
    </w:p>
    <w:p w:rsidR="002D46B2" w:rsidRPr="002D46B2" w:rsidRDefault="002D46B2" w:rsidP="002D46B2">
      <w:pPr>
        <w:spacing w:after="0" w:line="281" w:lineRule="atLeast"/>
        <w:jc w:val="right"/>
        <w:rPr>
          <w:rFonts w:ascii="Tahoma" w:eastAsia="Times New Roman" w:hAnsi="Tahoma" w:cs="Tahoma"/>
          <w:color w:val="595858"/>
          <w:lang w:eastAsia="ru-RU"/>
        </w:rPr>
      </w:pP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i/>
          <w:iCs/>
          <w:color w:val="595858"/>
          <w:lang w:eastAsia="ru-RU"/>
        </w:rPr>
        <w:t>Приложение 1 </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_________________________</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(наименование аттестационной</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комиссии)</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____________________________</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от _________________________</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(фамилия, имя, отчество)</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____________________________</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                                        (должность, место работы)</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ЗАЯВЛЕНИЕ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Прошу аттестовать меня в 20__ году на __________________ квалификационную  категорию     по      должности    (должностям)</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настоящее время (имею ___________ квалификационную  категорию,  срок ее действия до_________) либо (квалификационной категории не имею).</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_______ квалификационной категории</w:t>
      </w:r>
      <w:bookmarkStart w:id="6" w:name="_ftnref7"/>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"_ftn7"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[7]</w:t>
      </w:r>
      <w:r w:rsidRPr="002D46B2">
        <w:rPr>
          <w:rFonts w:ascii="Tahoma" w:eastAsia="Times New Roman" w:hAnsi="Tahoma" w:cs="Tahoma"/>
          <w:color w:val="595858"/>
          <w:lang w:eastAsia="ru-RU"/>
        </w:rPr>
        <w:fldChar w:fldCharType="end"/>
      </w:r>
      <w:bookmarkEnd w:id="6"/>
      <w:r w:rsidRPr="002D46B2">
        <w:rPr>
          <w:rFonts w:ascii="Tahoma" w:eastAsia="Times New Roman" w:hAnsi="Tahoma" w:cs="Tahoma"/>
          <w:color w:val="595858"/>
          <w:lang w:eastAsia="ru-RU"/>
        </w:rPr>
        <w:t>: 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Сообщаю о себе следующие сведения: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образование (когда и какое образовательное учреждение профессионального образования окончил, полученная специальность и квалификация) 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стаж педагогической работы (по специальности) ________ лет,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данной должности ________ лет; в данном учреждении _______ лет.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Имею следующие награды, звания, ученую степень, ученое звание 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Сведения о повышении квалификации 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Аттестацию на заседании аттестационной комиссии прошу провести в моем присутствии (без моего присутствия) (нужное подчеркнуть)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порядком аттестации педагогических работников    государственных   и  муниципальных   образовательных учреждений ознакомлен(а).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«___» _____________ 20__ г.                                            Подпись 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Телефон дом. __________,           сл. ___________</w:t>
      </w:r>
    </w:p>
    <w:p w:rsidR="002D46B2" w:rsidRPr="002D46B2" w:rsidRDefault="002D46B2" w:rsidP="002D46B2">
      <w:pPr>
        <w:spacing w:after="0" w:line="281" w:lineRule="atLeast"/>
        <w:jc w:val="right"/>
        <w:rPr>
          <w:rFonts w:ascii="Tahoma" w:eastAsia="Times New Roman" w:hAnsi="Tahoma" w:cs="Tahoma"/>
          <w:color w:val="595858"/>
          <w:lang w:eastAsia="ru-RU"/>
        </w:rPr>
      </w:pP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i/>
          <w:iCs/>
          <w:color w:val="595858"/>
          <w:lang w:eastAsia="ru-RU"/>
        </w:rPr>
        <w:t>Приложение 2</w:t>
      </w: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АТТЕСТАЦИОННЫЙ ЛИСТ</w:t>
      </w:r>
      <w:bookmarkStart w:id="7" w:name="_ftnref8"/>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"_ftn8"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[8]</w:t>
      </w:r>
      <w:r w:rsidRPr="002D46B2">
        <w:rPr>
          <w:rFonts w:ascii="Tahoma" w:eastAsia="Times New Roman" w:hAnsi="Tahoma" w:cs="Tahoma"/>
          <w:color w:val="595858"/>
          <w:lang w:eastAsia="ru-RU"/>
        </w:rPr>
        <w:fldChar w:fldCharType="end"/>
      </w:r>
      <w:bookmarkEnd w:id="7"/>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1. Фамилия, имя, отчество 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2. Год, число и месяц рождения 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3. Занимаемая  должность на момент аттестации и дата назначения на эту должность 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4.  Сведения  о  профессиональном  образовании,   наличии   ученой степени, ученого звания  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(когда и какое учебное заведение окончил, специальность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и квалификация по образованию, ученая степень, ученое звание)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5.  Сведения о повышении квалификации за последние 5 лет до прохождения аттестации_____________________________________________________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6.  Стаж  педагогической работы (работы по специальности)_____________ 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7. Общий трудовой стаж 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8. Краткая  оценка  деятельности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9. Рекомендации аттестационной комиссии ___________________________ _______________________________________________________________ ________________________________________________________________________________________________________________________________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10. Решение аттестационной комиссии 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(уровень квалификации по должности (указывается должность педагогического работника) соответствует (не соответствует) требованиям, предъявляемым к первой (высшей)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11. Количественный состав аттестационной комиссии 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На заседании присутствовало _______ членов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Количество голосов за _____, против 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13. Примечания 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Председатель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Заместитель председателя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Секретарь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Члены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_________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(подпись)  _________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проведения аттестации и принятия решения аттестационной комиссией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Установлена _______________ квалификационная категория сроком на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5 лет 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(дата и номер распорядительного акта органа исполнительной власти субъекта РФ, осуществляющего управление в сфере образования (федерального органа исполнительной власти)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М.П.                               </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аттестационным листом ознакомлен (а)_________________________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(подпись педагогического работника, дата)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решением аттестационной комиссии согласен (не согласен) (согласна, не согласна) (подпись)________________ (расшифровка подписи)</w:t>
      </w:r>
    </w:p>
    <w:p w:rsidR="002D46B2" w:rsidRPr="002D46B2" w:rsidRDefault="002D46B2" w:rsidP="002D46B2">
      <w:pPr>
        <w:spacing w:after="0" w:line="281" w:lineRule="atLeast"/>
        <w:jc w:val="right"/>
        <w:rPr>
          <w:rFonts w:ascii="Tahoma" w:eastAsia="Times New Roman" w:hAnsi="Tahoma" w:cs="Tahoma"/>
          <w:color w:val="595858"/>
          <w:lang w:eastAsia="ru-RU"/>
        </w:rPr>
      </w:pP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i/>
          <w:iCs/>
          <w:color w:val="595858"/>
          <w:lang w:eastAsia="ru-RU"/>
        </w:rPr>
        <w:t>Приложение 3</w:t>
      </w: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АТТЕСТАЦИОННЫЙ ЛИСТ</w:t>
      </w:r>
      <w:bookmarkStart w:id="8" w:name="_ftnref9"/>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"_ftn9"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[9]</w:t>
      </w:r>
      <w:r w:rsidRPr="002D46B2">
        <w:rPr>
          <w:rFonts w:ascii="Tahoma" w:eastAsia="Times New Roman" w:hAnsi="Tahoma" w:cs="Tahoma"/>
          <w:color w:val="595858"/>
          <w:lang w:eastAsia="ru-RU"/>
        </w:rPr>
        <w:fldChar w:fldCharType="end"/>
      </w:r>
      <w:bookmarkEnd w:id="8"/>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 Фамилия, имя, отчество 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2. Год, число и месяц рождения 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3. Занимаемая  должность на момент аттестации и дата назначения на эту должность 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4.  Сведения  о  профессиональном  образовании,   наличии   ученой степени, ученого звания___________________________________________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(когда и какое учебное заведение окончил, специальность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и квалификация по образованию, ученая степень, ученое звание)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5.  Сведения о повышении квалификации за последние 5 лет до прохождения аттестации_________________________________________________________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6.  Стаж  педагогической работы (работы по специальности)____________ 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7. Общий трудовой стаж 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8. Краткая  оценка  деятельности педагогического работника (в т.ч. выполнения рекомендаций предыдущей аттестации)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9. Рекомендации аттестационной комиссии_____________________________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10. Решение аттестационной комиссии 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соответствует занимаемой должности (указывается наименование должности); не соответствует занимаемой должности (указывается наименование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11. Количественный состав аттестационной комиссии 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На заседании присутствовало _______ членов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Количество голосов за _____, против 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13. Примечания 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________________________________________________________________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Председатель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Заместитель председателя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Секретарь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Члены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аттестационной комиссии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(подпись)          (расшифровка подписи)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проведения аттестации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__________________________</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аттестационным листом ознакомлен (а)_____________________________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(подпись педагогического работника, дата)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решением аттестационной комиссии согласна (согласен); не согласна (не согласен)______________</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(подпись)</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_______________________</w:t>
      </w: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Письмо</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от 15 августа 2011 г. № 03-515/59</w:t>
      </w:r>
    </w:p>
    <w:p w:rsidR="002D46B2" w:rsidRPr="002D46B2" w:rsidRDefault="002D46B2" w:rsidP="002D46B2">
      <w:pPr>
        <w:spacing w:after="0" w:line="281" w:lineRule="atLeast"/>
        <w:jc w:val="center"/>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Разъяснения по применению порядка аттестации</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 педагогических работников</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color w:val="595858"/>
          <w:lang w:eastAsia="ru-RU"/>
        </w:rPr>
        <w:t>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w:t>
      </w:r>
      <w:hyperlink r:id="rId7" w:history="1">
        <w:r w:rsidRPr="002D46B2">
          <w:rPr>
            <w:rFonts w:ascii="Tahoma" w:eastAsia="Times New Roman" w:hAnsi="Tahoma" w:cs="Tahoma"/>
            <w:color w:val="000000"/>
            <w:u w:val="single"/>
            <w:lang w:eastAsia="ru-RU"/>
          </w:rPr>
          <w:t>дополнения</w:t>
        </w:r>
      </w:hyperlink>
      <w:r w:rsidRPr="002D46B2">
        <w:rPr>
          <w:rFonts w:ascii="Tahoma" w:eastAsia="Times New Roman" w:hAnsi="Tahoma" w:cs="Tahoma"/>
          <w:color w:val="595858"/>
          <w:lang w:eastAsia="ru-RU"/>
        </w:rPr>
        <w:t> к </w:t>
      </w:r>
      <w:hyperlink r:id="rId8" w:history="1">
        <w:r w:rsidRPr="002D46B2">
          <w:rPr>
            <w:rFonts w:ascii="Tahoma" w:eastAsia="Times New Roman" w:hAnsi="Tahoma" w:cs="Tahoma"/>
            <w:color w:val="000000"/>
            <w:u w:val="single"/>
            <w:lang w:eastAsia="ru-RU"/>
          </w:rPr>
          <w:t>Разъяснениям</w:t>
        </w:r>
      </w:hyperlink>
      <w:r w:rsidRPr="002D46B2">
        <w:rPr>
          <w:rFonts w:ascii="Tahoma" w:eastAsia="Times New Roman" w:hAnsi="Tahoma" w:cs="Tahoma"/>
          <w:color w:val="595858"/>
          <w:lang w:eastAsia="ru-RU"/>
        </w:rPr>
        <w:t> по применению порядка аттестации педагогических работников государственных и муниципальных образовательных учреждений (письмо от 18 августа 2010 г. № 03-52/46).</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Настоящие разъяснения были разработаны с учетом дополнительных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w:t>
      </w:r>
      <w:r w:rsidRPr="002D46B2">
        <w:rPr>
          <w:rFonts w:ascii="Tahoma" w:eastAsia="Times New Roman" w:hAnsi="Tahoma" w:cs="Tahoma"/>
          <w:color w:val="595858"/>
          <w:lang w:eastAsia="ru-RU"/>
        </w:rPr>
        <w:lastRenderedPageBreak/>
        <w:t>организаций Профсоюза и других заинтересованных лиц, применяющих </w:t>
      </w:r>
      <w:hyperlink r:id="rId9"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(Приказом Минобрнауки России от 24 марта 2010 года № 209 "О порядке аттестации педагогических работников 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Просим довести указанные разъяснения до образовательных учреждений и педагогических коллективов.</w:t>
      </w:r>
    </w:p>
    <w:p w:rsidR="002D46B2" w:rsidRPr="002D46B2" w:rsidRDefault="002D46B2" w:rsidP="002D46B2">
      <w:pPr>
        <w:spacing w:after="0" w:line="281" w:lineRule="atLeast"/>
        <w:rPr>
          <w:rFonts w:ascii="Tahoma" w:eastAsia="Times New Roman" w:hAnsi="Tahoma" w:cs="Tahoma"/>
          <w:color w:val="59585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721"/>
      </w:tblGrid>
      <w:tr w:rsidR="002D46B2" w:rsidRPr="002D46B2" w:rsidTr="002D46B2">
        <w:tc>
          <w:tcPr>
            <w:tcW w:w="5966" w:type="dxa"/>
            <w:tcBorders>
              <w:top w:val="outset" w:sz="6" w:space="0" w:color="auto"/>
              <w:left w:val="outset" w:sz="6" w:space="0" w:color="auto"/>
              <w:bottom w:val="outset" w:sz="6" w:space="0" w:color="auto"/>
              <w:right w:val="outset" w:sz="6" w:space="0" w:color="auto"/>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Директор Департамента общего образования Министерства образования и науки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Российской Федерации</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Е.Л.НИЗИЕНКО</w:t>
            </w:r>
          </w:p>
          <w:p w:rsidR="002D46B2" w:rsidRPr="002D46B2" w:rsidRDefault="002D46B2" w:rsidP="002D46B2">
            <w:pPr>
              <w:spacing w:after="0" w:line="281" w:lineRule="atLeast"/>
              <w:rPr>
                <w:rFonts w:ascii="Tahoma" w:eastAsia="Times New Roman" w:hAnsi="Tahoma" w:cs="Tahoma"/>
                <w:color w:val="595858"/>
                <w:lang w:eastAsia="ru-RU"/>
              </w:rPr>
            </w:pPr>
          </w:p>
        </w:tc>
        <w:tc>
          <w:tcPr>
            <w:tcW w:w="5966" w:type="dxa"/>
            <w:tcBorders>
              <w:top w:val="outset" w:sz="6" w:space="0" w:color="auto"/>
              <w:left w:val="outset" w:sz="6" w:space="0" w:color="auto"/>
              <w:bottom w:val="outset" w:sz="6" w:space="0" w:color="auto"/>
              <w:right w:val="outset" w:sz="6" w:space="0" w:color="auto"/>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Заместитель Председателя Профсоюза работников народного</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образования и науки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Российской Федерации</w:t>
            </w: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Т.В.КУПРИЯНОВА</w:t>
            </w:r>
          </w:p>
          <w:p w:rsidR="002D46B2" w:rsidRPr="002D46B2" w:rsidRDefault="002D46B2" w:rsidP="002D46B2">
            <w:pPr>
              <w:spacing w:after="0" w:line="281" w:lineRule="atLeast"/>
              <w:rPr>
                <w:rFonts w:ascii="Tahoma" w:eastAsia="Times New Roman" w:hAnsi="Tahoma" w:cs="Tahoma"/>
                <w:color w:val="595858"/>
                <w:lang w:eastAsia="ru-RU"/>
              </w:rPr>
            </w:pPr>
          </w:p>
        </w:tc>
      </w:tr>
    </w:tbl>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jc w:val="right"/>
        <w:rPr>
          <w:rFonts w:ascii="Tahoma" w:eastAsia="Times New Roman" w:hAnsi="Tahoma" w:cs="Tahoma"/>
          <w:color w:val="595858"/>
          <w:lang w:eastAsia="ru-RU"/>
        </w:rPr>
      </w:pPr>
      <w:r w:rsidRPr="002D46B2">
        <w:rPr>
          <w:rFonts w:ascii="Tahoma" w:eastAsia="Times New Roman" w:hAnsi="Tahoma" w:cs="Tahoma"/>
          <w:color w:val="595858"/>
          <w:lang w:eastAsia="ru-RU"/>
        </w:rPr>
        <w:t>Приложение</w:t>
      </w:r>
    </w:p>
    <w:p w:rsidR="002D46B2" w:rsidRPr="002D46B2" w:rsidRDefault="002D46B2" w:rsidP="002D46B2">
      <w:pPr>
        <w:spacing w:after="0" w:line="281" w:lineRule="atLeast"/>
        <w:jc w:val="right"/>
        <w:rPr>
          <w:rFonts w:ascii="Tahoma" w:eastAsia="Times New Roman" w:hAnsi="Tahoma" w:cs="Tahoma"/>
          <w:color w:val="595858"/>
          <w:lang w:eastAsia="ru-RU"/>
        </w:rPr>
      </w:pP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Дополнения</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к разъяснениям по применению порядка аттестации</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педагогических работников государственных и муниципальных</w:t>
      </w:r>
    </w:p>
    <w:p w:rsidR="002D46B2" w:rsidRPr="002D46B2" w:rsidRDefault="002D46B2" w:rsidP="002D46B2">
      <w:pPr>
        <w:spacing w:after="0" w:line="281" w:lineRule="atLeast"/>
        <w:jc w:val="center"/>
        <w:rPr>
          <w:rFonts w:ascii="Tahoma" w:eastAsia="Times New Roman" w:hAnsi="Tahoma" w:cs="Tahoma"/>
          <w:color w:val="595858"/>
          <w:lang w:eastAsia="ru-RU"/>
        </w:rPr>
      </w:pPr>
      <w:r w:rsidRPr="002D46B2">
        <w:rPr>
          <w:rFonts w:ascii="Tahoma" w:eastAsia="Times New Roman" w:hAnsi="Tahoma" w:cs="Tahoma"/>
          <w:b/>
          <w:bCs/>
          <w:color w:val="595858"/>
          <w:lang w:eastAsia="ru-RU"/>
        </w:rPr>
        <w:t>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Настоящие дополнения к </w:t>
      </w:r>
      <w:hyperlink r:id="rId10" w:history="1">
        <w:r w:rsidRPr="002D46B2">
          <w:rPr>
            <w:rFonts w:ascii="Tahoma" w:eastAsia="Times New Roman" w:hAnsi="Tahoma" w:cs="Tahoma"/>
            <w:color w:val="000000"/>
            <w:u w:val="single"/>
            <w:lang w:eastAsia="ru-RU"/>
          </w:rPr>
          <w:t>Разъяснениям</w:t>
        </w:r>
      </w:hyperlink>
      <w:r w:rsidRPr="002D46B2">
        <w:rPr>
          <w:rFonts w:ascii="Tahoma" w:eastAsia="Times New Roman" w:hAnsi="Tahoma" w:cs="Tahoma"/>
          <w:color w:val="595858"/>
          <w:lang w:eastAsia="ru-RU"/>
        </w:rPr>
        <w:t> по применению Порядка аттестации педагогических работников государственных и муниципальных образовательных учреждений, направленным в субъекты Российской Федерации совместным письмом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18 августа 2010 г. № 03-52/46 (далее - Разъяснения по применению Порядка аттестации педагогических работников), разработаны с учетом дополнительных вопросов, возникающих у органов исполнительной власти субъектов Российской Федерации, осуществляющих управление в сфере образования, и региональных (межрегиональных) организаций Профсоюза по применению положений, предусмотренных </w:t>
      </w:r>
      <w:hyperlink r:id="rId11"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 (далее по тексту - Порядок аттестации педагогических работников; Приказ от 24 марта 2010 года № 209).</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w:t>
      </w:r>
      <w:hyperlink r:id="rId12" w:history="1">
        <w:r w:rsidRPr="002D46B2">
          <w:rPr>
            <w:rFonts w:ascii="Tahoma" w:eastAsia="Times New Roman" w:hAnsi="Tahoma" w:cs="Tahoma"/>
            <w:color w:val="000000"/>
            <w:u w:val="single"/>
            <w:lang w:eastAsia="ru-RU"/>
          </w:rPr>
          <w:t>пунктом 16 статьи 29</w:t>
        </w:r>
      </w:hyperlink>
      <w:r w:rsidRPr="002D46B2">
        <w:rPr>
          <w:rFonts w:ascii="Tahoma" w:eastAsia="Times New Roman" w:hAnsi="Tahoma" w:cs="Tahoma"/>
          <w:color w:val="595858"/>
          <w:lang w:eastAsia="ru-RU"/>
        </w:rPr>
        <w:t> Закона Российской Федерации "Об образовании" к полномочиям органов государственной власти субъектов Российской Федерации в сфере образования по вопросам аттестации работников относится только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в связи с чем органы государственной власти субъектов Российской Федерации должны принимать соответствующие нормативные правовые акты, обеспечивающие реализацию данного полномочия.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 числу основных нормативных правовых актов, регулирующих вопросы проведения аттестации педагогических работников в соответствии с установленным Министерством образования и науки Российской Федерации </w:t>
      </w:r>
      <w:hyperlink r:id="rId13"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xml:space="preserve"> аттестации педагогических работников государственных и муниципальных образовательных учреждений, следует отнести акты, регламентирующие прежде всего вопросы обеспечения реализации </w:t>
      </w:r>
      <w:r w:rsidRPr="002D46B2">
        <w:rPr>
          <w:rFonts w:ascii="Tahoma" w:eastAsia="Times New Roman" w:hAnsi="Tahoma" w:cs="Tahoma"/>
          <w:color w:val="595858"/>
          <w:lang w:eastAsia="ru-RU"/>
        </w:rPr>
        <w:lastRenderedPageBreak/>
        <w:t>процедур оценки профессиональной деятельности педагогических работников, а также регламентации деятельности аттестационных комиссий (формирование состава, порядок их деятельности и др.).</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Однако до настоящего времени во многих субъектах Российской Федерации нормативно-правовая база в данной сфере еще не полностью сформирована или находится в процессе разработки, что не способствует обеспечению выполнения положений федерального законодательства.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ряде регионов по вопросам аттестации принимаются решения, не относящиеся к полномочиям органов государственной власти субъектов Российской Федерации в сфере образования либо не предусмотренные трудовым законодательством и </w:t>
      </w:r>
      <w:hyperlink r:id="rId14"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аттестации педагогических работников. К примеру:</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при аттестации педагогических работников, по результатам которой устанавливаются квалификационные категории (первая или высшая), вводятся дополнительные требования, не предусмотренные </w:t>
      </w:r>
      <w:hyperlink r:id="rId15" w:history="1">
        <w:r w:rsidRPr="002D46B2">
          <w:rPr>
            <w:rFonts w:ascii="Tahoma" w:eastAsia="Times New Roman" w:hAnsi="Tahoma" w:cs="Tahoma"/>
            <w:color w:val="000000"/>
            <w:u w:val="single"/>
            <w:lang w:eastAsia="ru-RU"/>
          </w:rPr>
          <w:t>пунктами 30</w:t>
        </w:r>
      </w:hyperlink>
      <w:r w:rsidRPr="002D46B2">
        <w:rPr>
          <w:rFonts w:ascii="Tahoma" w:eastAsia="Times New Roman" w:hAnsi="Tahoma" w:cs="Tahoma"/>
          <w:color w:val="595858"/>
          <w:lang w:eastAsia="ru-RU"/>
        </w:rPr>
        <w:t>, </w:t>
      </w:r>
      <w:hyperlink r:id="rId16" w:history="1">
        <w:r w:rsidRPr="002D46B2">
          <w:rPr>
            <w:rFonts w:ascii="Tahoma" w:eastAsia="Times New Roman" w:hAnsi="Tahoma" w:cs="Tahoma"/>
            <w:color w:val="000000"/>
            <w:u w:val="single"/>
            <w:lang w:eastAsia="ru-RU"/>
          </w:rPr>
          <w:t>31</w:t>
        </w:r>
      </w:hyperlink>
      <w:r w:rsidRPr="002D46B2">
        <w:rPr>
          <w:rFonts w:ascii="Tahoma" w:eastAsia="Times New Roman" w:hAnsi="Tahoma" w:cs="Tahoma"/>
          <w:color w:val="595858"/>
          <w:lang w:eastAsia="ru-RU"/>
        </w:rPr>
        <w:t>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при регулировании вопросов проведения аттестации педагогических работников с целью подтверждения соответствия их занимаемой должности предусматриваются процедуры, необоснованно растягивающие такую аттестацию на длительное время, например, вводится несколько этапов проведения квалификационного испытания;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в составе аттестационных комиссий создаются подкомиссии, а при аттестации педагогических работников для подтверждения соответствия занимаемой должности предусматривается создание экспертных групп, деятельность которых </w:t>
      </w:r>
      <w:hyperlink r:id="rId17" w:history="1">
        <w:r w:rsidRPr="002D46B2">
          <w:rPr>
            <w:rFonts w:ascii="Tahoma" w:eastAsia="Times New Roman" w:hAnsi="Tahoma" w:cs="Tahoma"/>
            <w:color w:val="000000"/>
            <w:u w:val="single"/>
            <w:lang w:eastAsia="ru-RU"/>
          </w:rPr>
          <w:t>пунктом 7</w:t>
        </w:r>
      </w:hyperlink>
      <w:r w:rsidRPr="002D46B2">
        <w:rPr>
          <w:rFonts w:ascii="Tahoma" w:eastAsia="Times New Roman" w:hAnsi="Tahoma" w:cs="Tahoma"/>
          <w:color w:val="595858"/>
          <w:lang w:eastAsia="ru-RU"/>
        </w:rPr>
        <w:t> Порядка аттестации педагогических работников определена лишь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при проведении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педагогическим работникам вместо непосредственного обращения в аттестационную комиссию с заявлением о прохождении аттестации для установления соответствия уровня их квалификации требованиям, предъявляемым к первой или высшей квалификационным категориям, предлагается иной, более сложный порядок, а также согласование заявления с руководителем образовательного учреждения;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от педагогических работников, претендующих на установление квалификационной категории, требуется представление объемных материалов (определенное количество страниц текстового, иллюстративного, видеоматериалов как на бумажных, так и на электронных носителях), подготовка которых требует значительных временных и материальных затрат, что вызывает их многочисленные обращения и обоснованное недовольство такой излишне усложненной процедурой, а также сопровождается серьезными психоэмоциональными и иными нагрузками.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целях недопущения нарушения прав работников, а также учитывая, что к полномочиям субъектов Российской Федерации отнесены только вопросы проведения аттестации педагогических работников государственных и муниципальных образовательных учреждений, уполномоченные органы государственной власти субъектов Российской Федерации должны принимать нормативные правовые акты для обеспечения необходимого правового регулирования именно в этой сфере.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При этом следует руководствоваться тем, что в ходе аттестации на соответствие занимаемой должности педагогический работник, в отношении которого дано представление работодателя, содержащее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проходит в назначенный день только </w:t>
      </w:r>
      <w:r w:rsidRPr="002D46B2">
        <w:rPr>
          <w:rFonts w:ascii="Tahoma" w:eastAsia="Times New Roman" w:hAnsi="Tahoma" w:cs="Tahoma"/>
          <w:color w:val="595858"/>
          <w:lang w:eastAsia="ru-RU"/>
        </w:rPr>
        <w:lastRenderedPageBreak/>
        <w:t>квалификационное испытание в письменной форме по вопросам, связанным с осуществлением им педагогической деятельности.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Содержание и вид такого испытания определяет орган исполнительной власти субъекта Российской Федерации, осуществляющий управление в сфере образования. К видам квалификационных испытаний могут быть отнесены электронное тестирование в режиме on-line, решение ситуативных задач по проверке профессиональных знаний или решение контрольно-измерительных материалов по предмету в формате ЕГЭ и др.</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показывает опыт регионов, аттестация педагогического работника для установления ему первой квалификационной категории проводится на основе обследования карты результативности педагогической деятельности и анализа видеоуроков (видеозанятий) или мультимедийных презентаций, состоящая из двух разделов (первый раздел анализирует степень активности и инициативы учителя в методической, организационной и общественно-педагогической деятельности; второй раздел посвящен оценке результативности педагогической деятельности учителя). Просмотр видеоуроков или мультимедийной разработки учебного занятия позволяет аттестационной комиссии оценить степень владения учителем современными образовательными технологиями и методиками, а также оценить эффективность их использования во время учебного занятия. Защита проектной разработки позволяет оценить степень профессионального мастерства работника, умения определять актуальность проекта, составлять нормативно-правовое и психолого-педагогическое обоснование проекта в реальных педагогических условиях, предполагать результаты проекта, строить заключение по результатам проекта.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такой форме аттестации представляется целесообразным использовать критерии отбора, сформулированные для конкурса лучших учителей в рамках ПНПО (</w:t>
      </w:r>
      <w:hyperlink r:id="rId18" w:history="1">
        <w:r w:rsidRPr="002D46B2">
          <w:rPr>
            <w:rFonts w:ascii="Tahoma" w:eastAsia="Times New Roman" w:hAnsi="Tahoma" w:cs="Tahoma"/>
            <w:color w:val="000000"/>
            <w:u w:val="single"/>
            <w:lang w:eastAsia="ru-RU"/>
          </w:rPr>
          <w:t>Приказ</w:t>
        </w:r>
      </w:hyperlink>
      <w:r w:rsidRPr="002D46B2">
        <w:rPr>
          <w:rFonts w:ascii="Tahoma" w:eastAsia="Times New Roman" w:hAnsi="Tahoma" w:cs="Tahoma"/>
          <w:color w:val="595858"/>
          <w:lang w:eastAsia="ru-RU"/>
        </w:rPr>
        <w:t> Минобрнауки России от 26.03.2010 № 217).</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Кроме того, в целях оказания методической помощи органам исполнительной власти субъектов Российской Федерации, осуществляющим управление в сфере образования, в организации деятельности по переходу на новый порядок аттестации Департаментом общего образования Минобрнауки России были подготовлены, направлены во все субъекты Российской Федерации и размещены на официальном сайте министерства для использования в работе методические материалы по оценке уровня квалификации педагогических работников в соответствии с </w:t>
      </w:r>
      <w:hyperlink r:id="rId19"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аттестации педагогических работников государственных и муниципальных образовательных учреждений (</w:t>
      </w:r>
      <w:hyperlink r:id="rId20" w:history="1">
        <w:r w:rsidRPr="002D46B2">
          <w:rPr>
            <w:rFonts w:ascii="Tahoma" w:eastAsia="Times New Roman" w:hAnsi="Tahoma" w:cs="Tahoma"/>
            <w:color w:val="000000"/>
            <w:u w:val="single"/>
            <w:lang w:eastAsia="ru-RU"/>
          </w:rPr>
          <w:t>письмо</w:t>
        </w:r>
      </w:hyperlink>
      <w:r w:rsidRPr="002D46B2">
        <w:rPr>
          <w:rFonts w:ascii="Tahoma" w:eastAsia="Times New Roman" w:hAnsi="Tahoma" w:cs="Tahoma"/>
          <w:color w:val="595858"/>
          <w:lang w:eastAsia="ru-RU"/>
        </w:rPr>
        <w:t> от 29 ноября 2010 г. № 03-339).</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Указанные методические материалы носят рекомендательный характер и могут использоваться при оценке уровня квалификации педагогических работников, занимающих в образовательных учреждениях различные должности, с учетом особенностей их деятельности по исполнению должностных обязанностей, предусмотренных квалификационными характеристиками.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Особенности аттестации педагогических работников, занимающих различные должности, которая проводится для установления соответствия уровня их квалификации требованиям, предъявляемым к квалификационным категориям (первой или высшей), могут быть обусловлены различиями в должностных обязанностях и состоять в методах всестороннего анализа их профессиональной деятельности, в оценке степени владения современными образовательными технологиями и методиками, эффективного применения их в практической профессиональной деятельности, в наличии или отсутствии возможностей участия обучающихся и воспитанников во всероссийских, международных олимпиадах, конкурсах, соревнованиях, в способах определения стабильных результатов освоения обучающимися, воспитанниками образовательных программ на основе показателей динамики их достижений, в возможностях инновационной деятельности самих педагогических работников, в эффективности и целесообразности применения ими </w:t>
      </w:r>
      <w:r w:rsidRPr="002D46B2">
        <w:rPr>
          <w:rFonts w:ascii="Tahoma" w:eastAsia="Times New Roman" w:hAnsi="Tahoma" w:cs="Tahoma"/>
          <w:color w:val="595858"/>
          <w:lang w:eastAsia="ru-RU"/>
        </w:rPr>
        <w:lastRenderedPageBreak/>
        <w:t>новых образовательных технологий, распространении собственного опыта в области повышения качества образования и воспитания и т.п.</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Актуальными и проблемными остаются также вопросы, связанные с аттестацией руководителей государственных и муниципальных образовательных учреждений, их заместителей и руководителей структурных подразделений.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следует из </w:t>
      </w:r>
      <w:hyperlink r:id="rId21" w:history="1">
        <w:r w:rsidRPr="002D46B2">
          <w:rPr>
            <w:rFonts w:ascii="Tahoma" w:eastAsia="Times New Roman" w:hAnsi="Tahoma" w:cs="Tahoma"/>
            <w:color w:val="000000"/>
            <w:u w:val="single"/>
            <w:lang w:eastAsia="ru-RU"/>
          </w:rPr>
          <w:t>Приказа</w:t>
        </w:r>
      </w:hyperlink>
      <w:r w:rsidRPr="002D46B2">
        <w:rPr>
          <w:rFonts w:ascii="Tahoma" w:eastAsia="Times New Roman" w:hAnsi="Tahoma" w:cs="Tahoma"/>
          <w:color w:val="595858"/>
          <w:lang w:eastAsia="ru-RU"/>
        </w:rPr>
        <w:t> Министерства образования и науки Российской Федерации от 24 марта 2010 года № 209, новый </w:t>
      </w:r>
      <w:hyperlink r:id="rId22"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не предусматривает регулирование порядка аттестации руководителей образовательных учреждений, их заместителей и руководителей структурных подразделений, поскольку </w:t>
      </w:r>
      <w:hyperlink r:id="rId23" w:history="1">
        <w:r w:rsidRPr="002D46B2">
          <w:rPr>
            <w:rFonts w:ascii="Tahoma" w:eastAsia="Times New Roman" w:hAnsi="Tahoma" w:cs="Tahoma"/>
            <w:color w:val="000000"/>
            <w:u w:val="single"/>
            <w:lang w:eastAsia="ru-RU"/>
          </w:rPr>
          <w:t>статьями 28</w:t>
        </w:r>
      </w:hyperlink>
      <w:r w:rsidRPr="002D46B2">
        <w:rPr>
          <w:rFonts w:ascii="Tahoma" w:eastAsia="Times New Roman" w:hAnsi="Tahoma" w:cs="Tahoma"/>
          <w:color w:val="595858"/>
          <w:lang w:eastAsia="ru-RU"/>
        </w:rPr>
        <w:t> и </w:t>
      </w:r>
      <w:hyperlink r:id="rId24" w:history="1">
        <w:r w:rsidRPr="002D46B2">
          <w:rPr>
            <w:rFonts w:ascii="Tahoma" w:eastAsia="Times New Roman" w:hAnsi="Tahoma" w:cs="Tahoma"/>
            <w:color w:val="000000"/>
            <w:u w:val="single"/>
            <w:lang w:eastAsia="ru-RU"/>
          </w:rPr>
          <w:t>29</w:t>
        </w:r>
      </w:hyperlink>
      <w:r w:rsidRPr="002D46B2">
        <w:rPr>
          <w:rFonts w:ascii="Tahoma" w:eastAsia="Times New Roman" w:hAnsi="Tahoma" w:cs="Tahoma"/>
          <w:color w:val="595858"/>
          <w:lang w:eastAsia="ru-RU"/>
        </w:rPr>
        <w:t> Закона РФ "Об образовании" полномочия федеральных органов государственной власти и органов государственной власти субъекта Российской Федерации в области аттестации определены только в отношении педагогических работников 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этом необходимо учитывать, что </w:t>
      </w:r>
      <w:hyperlink r:id="rId25" w:history="1">
        <w:r w:rsidRPr="002D46B2">
          <w:rPr>
            <w:rFonts w:ascii="Tahoma" w:eastAsia="Times New Roman" w:hAnsi="Tahoma" w:cs="Tahoma"/>
            <w:color w:val="000000"/>
            <w:u w:val="single"/>
            <w:lang w:eastAsia="ru-RU"/>
          </w:rPr>
          <w:t>пунктом 2</w:t>
        </w:r>
      </w:hyperlink>
      <w:r w:rsidRPr="002D46B2">
        <w:rPr>
          <w:rFonts w:ascii="Tahoma" w:eastAsia="Times New Roman" w:hAnsi="Tahoma" w:cs="Tahoma"/>
          <w:color w:val="595858"/>
          <w:lang w:eastAsia="ru-RU"/>
        </w:rPr>
        <w:t> Приказа от 24 марта 2010 года № 209 установлено, что квалификационные категории, присвоенные руководящим работникам государственных и муниципальных образовательных учреждений до введения в действие этого </w:t>
      </w:r>
      <w:hyperlink r:id="rId26" w:history="1">
        <w:r w:rsidRPr="002D46B2">
          <w:rPr>
            <w:rFonts w:ascii="Tahoma" w:eastAsia="Times New Roman" w:hAnsi="Tahoma" w:cs="Tahoma"/>
            <w:color w:val="000000"/>
            <w:u w:val="single"/>
            <w:lang w:eastAsia="ru-RU"/>
          </w:rPr>
          <w:t>Приказа</w:t>
        </w:r>
      </w:hyperlink>
      <w:r w:rsidRPr="002D46B2">
        <w:rPr>
          <w:rFonts w:ascii="Tahoma" w:eastAsia="Times New Roman" w:hAnsi="Tahoma" w:cs="Tahoma"/>
          <w:color w:val="595858"/>
          <w:lang w:eastAsia="ru-RU"/>
        </w:rPr>
        <w:t>, сохраняются в течение срока, на который они были присвоены.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w:t>
      </w:r>
      <w:hyperlink r:id="rId27" w:history="1">
        <w:r w:rsidRPr="002D46B2">
          <w:rPr>
            <w:rFonts w:ascii="Tahoma" w:eastAsia="Times New Roman" w:hAnsi="Tahoma" w:cs="Tahoma"/>
            <w:color w:val="000000"/>
            <w:u w:val="single"/>
            <w:lang w:eastAsia="ru-RU"/>
          </w:rPr>
          <w:t>абзацем 1 пункта 3 статьи 35</w:t>
        </w:r>
      </w:hyperlink>
      <w:r w:rsidRPr="002D46B2">
        <w:rPr>
          <w:rFonts w:ascii="Tahoma" w:eastAsia="Times New Roman" w:hAnsi="Tahoma" w:cs="Tahoma"/>
          <w:color w:val="595858"/>
          <w:lang w:eastAsia="ru-RU"/>
        </w:rPr>
        <w:t> Закона РФ "Об образовании"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 т.е. аттестация как процедура, которая предшествует заключению трудового договора, законодательно установлена только в отношении руководителя образовательного учреждения.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Возможность установления трудовым законодательством и иными нормативными правовыми актами, содержащими нормы трудового права, или учредительными документами организации процедур, предшествующих заключению трудового договора с руководителем организации (проведение конкурса, избрание или назначение на должность и другое), предусмотрена также </w:t>
      </w:r>
      <w:hyperlink r:id="rId28" w:history="1">
        <w:r w:rsidRPr="002D46B2">
          <w:rPr>
            <w:rFonts w:ascii="Tahoma" w:eastAsia="Times New Roman" w:hAnsi="Tahoma" w:cs="Tahoma"/>
            <w:color w:val="000000"/>
            <w:u w:val="single"/>
            <w:lang w:eastAsia="ru-RU"/>
          </w:rPr>
          <w:t>статьей 275</w:t>
        </w:r>
      </w:hyperlink>
      <w:r w:rsidRPr="002D46B2">
        <w:rPr>
          <w:rFonts w:ascii="Tahoma" w:eastAsia="Times New Roman" w:hAnsi="Tahoma" w:cs="Tahoma"/>
          <w:color w:val="595858"/>
          <w:lang w:eastAsia="ru-RU"/>
        </w:rPr>
        <w:t> Трудового кодекса РФ.</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По результатам такой аттестации, как правило, устанавливается лишь соответствие претендента требованиям, предъявляемым квалификационными характеристиками к должности руководителя, прежде всего возможность исполнения им должностных обязанностей, связанных с осуществлением руководства учреждением в соответствии с законами и иными нормативными правовыми актами, уставом образовательного учреждения.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учетом вышеизложенного проведение аттестации руководителей с присвоением им квалификационных категорий законодательными и иными нормативными правовыми актами Российской Федерации не предусматривается. Не предусматривается также и обязательность сохранения для руководителей в новых системах оплаты труда, устанавливаемых на федеральном, региональном и местном уровнях, условий оплаты труда в зависимости от квалификационных категорий.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заработная плата руководителей образовательных учреждений, как и других категорий работников (без учета премий и иных стимулирующих выплат), при введении новых систем оплаты труда и их изменении не может быть меньше заработной платы (без учета премий и иных стимулирующих выплат), выплачиваемой руководителям до ее изменения, при условии сохранения объема должностных обязанностей.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Таким образом, с учетом особенностей регулирования труда руководителей государственных и муниципальных образовательных учреждений, трудовой договор с которыми заключают соответствующие органы исполнительной власти и органы местного самоуправления, осуществляющие полномочия учредителя этих учреждений, правовая регламентация вопросов проведения аттестации руководителей государственных или </w:t>
      </w:r>
      <w:r w:rsidRPr="002D46B2">
        <w:rPr>
          <w:rFonts w:ascii="Tahoma" w:eastAsia="Times New Roman" w:hAnsi="Tahoma" w:cs="Tahoma"/>
          <w:color w:val="595858"/>
          <w:lang w:eastAsia="ru-RU"/>
        </w:rPr>
        <w:lastRenderedPageBreak/>
        <w:t>муниципальных образовательных учреждений должна осуществляться непосредственно их учредителями.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этом необходимо учитывать, что к полномочиям учредителей государственных и муниципальных образовательных учреждений регулирование вопросов аттестации заместителей руководителей и руководителей структурных подразделений не относится, поскольку трудовые договоры с этими руководящими работниками заключают образовательные учреждения в лице представителя работодателя - руководителя образовательного учреждения. Поэтому их аттестация может проводиться самим образовательным учреждением в устанавливаемом им порядке путем принятия соответствующего локального нормативного правового акта.</w:t>
      </w:r>
    </w:p>
    <w:p w:rsidR="002D46B2" w:rsidRPr="002D46B2" w:rsidRDefault="002D46B2"/>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целях обеспечения единых подходов к аттестации указанных руководящих работников, принимая во внимание их должностные обязанности, связанные в том числе с реализацией отдельных функций по руководству учреждением, представляется целесообразной разработка органами исполнительной власти субъектов Российской Федерации, осуществляющими управление в сфере образования, соответствующих рекомендаций для 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К </w:t>
      </w:r>
      <w:hyperlink r:id="rId29" w:history="1">
        <w:r w:rsidRPr="002D46B2">
          <w:rPr>
            <w:rFonts w:ascii="Tahoma" w:eastAsia="Times New Roman" w:hAnsi="Tahoma" w:cs="Tahoma"/>
            <w:b/>
            <w:bCs/>
            <w:color w:val="000000"/>
            <w:u w:val="single"/>
            <w:lang w:eastAsia="ru-RU"/>
          </w:rPr>
          <w:t>разделу I</w:t>
        </w:r>
      </w:hyperlink>
      <w:r w:rsidRPr="002D46B2">
        <w:rPr>
          <w:rFonts w:ascii="Tahoma" w:eastAsia="Times New Roman" w:hAnsi="Tahoma" w:cs="Tahoma"/>
          <w:b/>
          <w:bCs/>
          <w:color w:val="595858"/>
          <w:lang w:eastAsia="ru-RU"/>
        </w:rPr>
        <w:t> "Общие положения"</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Требуется ли согласие педагогического работника на обработку его персональных данных в связи с проведением аттестации?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Общая информация о сведениях и документах, образующихся при проведении аттестации педагогических работников, которые относятся к персональным данным работников, содержатся в </w:t>
      </w:r>
      <w:hyperlink r:id="rId30" w:history="1">
        <w:r w:rsidRPr="002D46B2">
          <w:rPr>
            <w:rFonts w:ascii="Tahoma" w:eastAsia="Times New Roman" w:hAnsi="Tahoma" w:cs="Tahoma"/>
            <w:color w:val="000000"/>
            <w:u w:val="single"/>
            <w:lang w:eastAsia="ru-RU"/>
          </w:rPr>
          <w:t>ответе</w:t>
        </w:r>
      </w:hyperlink>
      <w:r w:rsidRPr="002D46B2">
        <w:rPr>
          <w:rFonts w:ascii="Tahoma" w:eastAsia="Times New Roman" w:hAnsi="Tahoma" w:cs="Tahoma"/>
          <w:color w:val="595858"/>
          <w:lang w:eastAsia="ru-RU"/>
        </w:rPr>
        <w:t> на вопрос № 2 Разъяснений по применению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Что касается вопросов порядка обработки персональных данных педагогических работников в связи с проведением аттестации (проводимой для установления квалификационной категории или с целью подтверждения соответствия педагогического работника занимаемой должности), то необходимо учитывать, что Федеральным </w:t>
      </w:r>
      <w:hyperlink r:id="rId31" w:history="1">
        <w:r w:rsidRPr="002D46B2">
          <w:rPr>
            <w:rFonts w:ascii="Tahoma" w:eastAsia="Times New Roman" w:hAnsi="Tahoma" w:cs="Tahoma"/>
            <w:color w:val="000000"/>
            <w:u w:val="single"/>
            <w:lang w:eastAsia="ru-RU"/>
          </w:rPr>
          <w:t>законом</w:t>
        </w:r>
      </w:hyperlink>
      <w:r w:rsidRPr="002D46B2">
        <w:rPr>
          <w:rFonts w:ascii="Tahoma" w:eastAsia="Times New Roman" w:hAnsi="Tahoma" w:cs="Tahoma"/>
          <w:color w:val="595858"/>
          <w:lang w:eastAsia="ru-RU"/>
        </w:rPr>
        <w:t> от 25 июля 2011 г. № 261-ФЗ внесены существенные изменения и дополнения в Федеральный </w:t>
      </w:r>
      <w:hyperlink r:id="rId32" w:history="1">
        <w:r w:rsidRPr="002D46B2">
          <w:rPr>
            <w:rFonts w:ascii="Tahoma" w:eastAsia="Times New Roman" w:hAnsi="Tahoma" w:cs="Tahoma"/>
            <w:color w:val="000000"/>
            <w:u w:val="single"/>
            <w:lang w:eastAsia="ru-RU"/>
          </w:rPr>
          <w:t>закон</w:t>
        </w:r>
      </w:hyperlink>
      <w:r w:rsidRPr="002D46B2">
        <w:rPr>
          <w:rFonts w:ascii="Tahoma" w:eastAsia="Times New Roman" w:hAnsi="Tahoma" w:cs="Tahoma"/>
          <w:color w:val="595858"/>
          <w:lang w:eastAsia="ru-RU"/>
        </w:rPr>
        <w:t> от 27 июля 2006 г. № 152-ФЗ "О персональных данных", действие положений которого (в редакции Федерального закона от 25.07.2011 № 261-ФЗ) распространяется на правоотношения, возникшие с 1 июля 2011 года.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со </w:t>
      </w:r>
      <w:hyperlink r:id="rId33" w:history="1">
        <w:r w:rsidRPr="002D46B2">
          <w:rPr>
            <w:rFonts w:ascii="Tahoma" w:eastAsia="Times New Roman" w:hAnsi="Tahoma" w:cs="Tahoma"/>
            <w:color w:val="000000"/>
            <w:u w:val="single"/>
            <w:lang w:eastAsia="ru-RU"/>
          </w:rPr>
          <w:t>статьей 6</w:t>
        </w:r>
      </w:hyperlink>
      <w:r w:rsidRPr="002D46B2">
        <w:rPr>
          <w:rFonts w:ascii="Tahoma" w:eastAsia="Times New Roman" w:hAnsi="Tahoma" w:cs="Tahoma"/>
          <w:color w:val="595858"/>
          <w:lang w:eastAsia="ru-RU"/>
        </w:rPr>
        <w:t> "Условия обработки персональных данных" Федерального закона от 27.07.2006 № 152-ФЗ (в редакции Федерального закона от 25.07.2011 № 261-ФЗ) обработка персональных данных должна осуществляться с соблюдением принципов и правил, предусмотренных этим Федеральным </w:t>
      </w:r>
      <w:hyperlink r:id="rId34" w:history="1">
        <w:r w:rsidRPr="002D46B2">
          <w:rPr>
            <w:rFonts w:ascii="Tahoma" w:eastAsia="Times New Roman" w:hAnsi="Tahoma" w:cs="Tahoma"/>
            <w:color w:val="000000"/>
            <w:u w:val="single"/>
            <w:lang w:eastAsia="ru-RU"/>
          </w:rPr>
          <w:t>законом</w:t>
        </w:r>
      </w:hyperlink>
      <w:r w:rsidRPr="002D46B2">
        <w:rPr>
          <w:rFonts w:ascii="Tahoma" w:eastAsia="Times New Roman" w:hAnsi="Tahoma" w:cs="Tahoma"/>
          <w:color w:val="595858"/>
          <w:lang w:eastAsia="ru-RU"/>
        </w:rPr>
        <w:t>, и допускается в определенных случаях, исчерпывающий перечень которых установлен данной </w:t>
      </w:r>
      <w:hyperlink r:id="rId35" w:history="1">
        <w:r w:rsidRPr="002D46B2">
          <w:rPr>
            <w:rFonts w:ascii="Tahoma" w:eastAsia="Times New Roman" w:hAnsi="Tahoma" w:cs="Tahoma"/>
            <w:color w:val="000000"/>
            <w:u w:val="single"/>
            <w:lang w:eastAsia="ru-RU"/>
          </w:rPr>
          <w:t>статьей</w:t>
        </w:r>
      </w:hyperlink>
      <w:r w:rsidRPr="002D46B2">
        <w:rPr>
          <w:rFonts w:ascii="Tahoma" w:eastAsia="Times New Roman" w:hAnsi="Tahoma" w:cs="Tahoma"/>
          <w:color w:val="595858"/>
          <w:lang w:eastAsia="ru-RU"/>
        </w:rPr>
        <w:t>.</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 числу таких случаев, наряду с обработкой персональных данных, осуществляемой с согласия субъекта персональных данных на обработку его персональных данных, отнесена обработка персональных данных, которая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hyperlink r:id="rId36" w:history="1">
        <w:r w:rsidRPr="002D46B2">
          <w:rPr>
            <w:rFonts w:ascii="Tahoma" w:eastAsia="Times New Roman" w:hAnsi="Tahoma" w:cs="Tahoma"/>
            <w:color w:val="000000"/>
            <w:u w:val="single"/>
            <w:lang w:eastAsia="ru-RU"/>
          </w:rPr>
          <w:t>(пункт 2 части 1 статьи 6)</w:t>
        </w:r>
      </w:hyperlink>
      <w:r w:rsidRPr="002D46B2">
        <w:rPr>
          <w:rFonts w:ascii="Tahoma" w:eastAsia="Times New Roman" w:hAnsi="Tahoma" w:cs="Tahoma"/>
          <w:color w:val="595858"/>
          <w:lang w:eastAsia="ru-RU"/>
        </w:rPr>
        <w:t>.</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В силу </w:t>
      </w:r>
      <w:hyperlink r:id="rId37" w:history="1">
        <w:r w:rsidRPr="002D46B2">
          <w:rPr>
            <w:rFonts w:ascii="Tahoma" w:eastAsia="Times New Roman" w:hAnsi="Tahoma" w:cs="Tahoma"/>
            <w:color w:val="000000"/>
            <w:u w:val="single"/>
            <w:lang w:eastAsia="ru-RU"/>
          </w:rPr>
          <w:t>пункта 2 статьи 3</w:t>
        </w:r>
      </w:hyperlink>
      <w:r w:rsidRPr="002D46B2">
        <w:rPr>
          <w:rFonts w:ascii="Tahoma" w:eastAsia="Times New Roman" w:hAnsi="Tahoma" w:cs="Tahoma"/>
          <w:color w:val="595858"/>
          <w:lang w:eastAsia="ru-RU"/>
        </w:rPr>
        <w:t> Федерального закона от 27.07.2006 № 152-ФЗ (в редакции Федерального закона от 25.07.2011 № 261-ФЗ) оператором являются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Таким образом, учитывая, что проведение аттестации педагогических работников относится к полномочию органов государственной власти субъектов Российской Федерации в сфере образования, а работодатели участвуют в ее проведении в установленном законодательством порядке, то согласия педагогических работников на обработку их персональных данных в связи с проведением аттестации не требуется. При этом должны быть соблюдены требования трудового законодательства о защите персональных данных работников (</w:t>
      </w:r>
      <w:hyperlink r:id="rId38" w:history="1">
        <w:r w:rsidRPr="002D46B2">
          <w:rPr>
            <w:rFonts w:ascii="Tahoma" w:eastAsia="Times New Roman" w:hAnsi="Tahoma" w:cs="Tahoma"/>
            <w:color w:val="000000"/>
            <w:u w:val="single"/>
            <w:lang w:eastAsia="ru-RU"/>
          </w:rPr>
          <w:t>глава 14</w:t>
        </w:r>
      </w:hyperlink>
      <w:r w:rsidRPr="002D46B2">
        <w:rPr>
          <w:rFonts w:ascii="Tahoma" w:eastAsia="Times New Roman" w:hAnsi="Tahoma" w:cs="Tahoma"/>
          <w:color w:val="595858"/>
          <w:lang w:eastAsia="ru-RU"/>
        </w:rPr>
        <w:t> ТК РФ), а также обязанности оператора, предусмотренные </w:t>
      </w:r>
      <w:hyperlink r:id="rId39" w:history="1">
        <w:r w:rsidRPr="002D46B2">
          <w:rPr>
            <w:rFonts w:ascii="Tahoma" w:eastAsia="Times New Roman" w:hAnsi="Tahoma" w:cs="Tahoma"/>
            <w:color w:val="000000"/>
            <w:u w:val="single"/>
            <w:lang w:eastAsia="ru-RU"/>
          </w:rPr>
          <w:t>главой 4</w:t>
        </w:r>
      </w:hyperlink>
      <w:r w:rsidRPr="002D46B2">
        <w:rPr>
          <w:rFonts w:ascii="Tahoma" w:eastAsia="Times New Roman" w:hAnsi="Tahoma" w:cs="Tahoma"/>
          <w:color w:val="595858"/>
          <w:lang w:eastAsia="ru-RU"/>
        </w:rPr>
        <w:t> "Обязанности оператора" Федерального закона от 27.07.2006 № 152-ФЗ (в редакции Федерального закона от 25.07.2011 № 261-ФЗ).</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2.</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Планируются ли изменения в </w:t>
      </w:r>
      <w:hyperlink r:id="rId40" w:history="1">
        <w:r w:rsidRPr="002D46B2">
          <w:rPr>
            <w:rFonts w:ascii="Tahoma" w:eastAsia="Times New Roman" w:hAnsi="Tahoma" w:cs="Tahoma"/>
            <w:b/>
            <w:bCs/>
            <w:i/>
            <w:iCs/>
            <w:color w:val="000000"/>
            <w:u w:val="single"/>
            <w:lang w:eastAsia="ru-RU"/>
          </w:rPr>
          <w:t>Порядок</w:t>
        </w:r>
      </w:hyperlink>
      <w:r w:rsidRPr="002D46B2">
        <w:rPr>
          <w:rFonts w:ascii="Tahoma" w:eastAsia="Times New Roman" w:hAnsi="Tahoma" w:cs="Tahoma"/>
          <w:b/>
          <w:bCs/>
          <w:i/>
          <w:iCs/>
          <w:color w:val="595858"/>
          <w:lang w:eastAsia="ru-RU"/>
        </w:rPr>
        <w:t> аттестации педагогических работников, предусматривающие возможность прохождения аттестации педагогическими работниками негосударственных образовательных учреждений, а также педагогическими работниками учреждений здравоохранения, социального обслуживания и иных организаций, не являющихся образовательными?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Для распространения </w:t>
      </w:r>
      <w:hyperlink r:id="rId41" w:history="1">
        <w:r w:rsidRPr="002D46B2">
          <w:rPr>
            <w:rFonts w:ascii="Tahoma" w:eastAsia="Times New Roman" w:hAnsi="Tahoma" w:cs="Tahoma"/>
            <w:color w:val="000000"/>
            <w:u w:val="single"/>
            <w:lang w:eastAsia="ru-RU"/>
          </w:rPr>
          <w:t>Порядка</w:t>
        </w:r>
      </w:hyperlink>
      <w:r w:rsidRPr="002D46B2">
        <w:rPr>
          <w:rFonts w:ascii="Tahoma" w:eastAsia="Times New Roman" w:hAnsi="Tahoma" w:cs="Tahoma"/>
          <w:color w:val="595858"/>
          <w:lang w:eastAsia="ru-RU"/>
        </w:rPr>
        <w:t> аттестации педагогических работников, установленного для педагогических работников государственных и муниципальных образовательных учреждений, на педагогических работников образовательных учреждений, не являющихся государственными или муниципальными, а также педагогических работников учреждений здравоохранения, социального обслуживания и иных организаций, не являющихся образовательными, требуется внесение соответствующих изменений в </w:t>
      </w:r>
      <w:hyperlink r:id="rId42" w:history="1">
        <w:r w:rsidRPr="002D46B2">
          <w:rPr>
            <w:rFonts w:ascii="Tahoma" w:eastAsia="Times New Roman" w:hAnsi="Tahoma" w:cs="Tahoma"/>
            <w:color w:val="000000"/>
            <w:u w:val="single"/>
            <w:lang w:eastAsia="ru-RU"/>
          </w:rPr>
          <w:t>Закон</w:t>
        </w:r>
      </w:hyperlink>
      <w:r w:rsidRPr="002D46B2">
        <w:rPr>
          <w:rFonts w:ascii="Tahoma" w:eastAsia="Times New Roman" w:hAnsi="Tahoma" w:cs="Tahoma"/>
          <w:color w:val="595858"/>
          <w:lang w:eastAsia="ru-RU"/>
        </w:rPr>
        <w:t> Российской Федерации "Об образовании" в части полномочий федеральных органов государственной власти и органов государственной власти субъекта Российской Федерации в сфере образования.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настоящее время в соответствии со </w:t>
      </w:r>
      <w:hyperlink r:id="rId43" w:history="1">
        <w:r w:rsidRPr="002D46B2">
          <w:rPr>
            <w:rFonts w:ascii="Tahoma" w:eastAsia="Times New Roman" w:hAnsi="Tahoma" w:cs="Tahoma"/>
            <w:color w:val="000000"/>
            <w:u w:val="single"/>
            <w:lang w:eastAsia="ru-RU"/>
          </w:rPr>
          <w:t>статьей 28</w:t>
        </w:r>
      </w:hyperlink>
      <w:r w:rsidRPr="002D46B2">
        <w:rPr>
          <w:rFonts w:ascii="Tahoma" w:eastAsia="Times New Roman" w:hAnsi="Tahoma" w:cs="Tahoma"/>
          <w:color w:val="595858"/>
          <w:lang w:eastAsia="ru-RU"/>
        </w:rPr>
        <w:t> Закона Российской Федерации "Об образовании" к полномочиям федеральных органов государственной власти в сфере образования относится установление </w:t>
      </w:r>
      <w:hyperlink r:id="rId44" w:history="1">
        <w:r w:rsidRPr="002D46B2">
          <w:rPr>
            <w:rFonts w:ascii="Tahoma" w:eastAsia="Times New Roman" w:hAnsi="Tahoma" w:cs="Tahoma"/>
            <w:color w:val="000000"/>
            <w:u w:val="single"/>
            <w:lang w:eastAsia="ru-RU"/>
          </w:rPr>
          <w:t>порядка</w:t>
        </w:r>
      </w:hyperlink>
      <w:r w:rsidRPr="002D46B2">
        <w:rPr>
          <w:rFonts w:ascii="Tahoma" w:eastAsia="Times New Roman" w:hAnsi="Tahoma" w:cs="Tahoma"/>
          <w:color w:val="595858"/>
          <w:lang w:eastAsia="ru-RU"/>
        </w:rPr>
        <w:t> аттестации педагогических работников государственных и муниципальных образовательных учреждений, а в соответствии со </w:t>
      </w:r>
      <w:hyperlink r:id="rId45" w:history="1">
        <w:r w:rsidRPr="002D46B2">
          <w:rPr>
            <w:rFonts w:ascii="Tahoma" w:eastAsia="Times New Roman" w:hAnsi="Tahoma" w:cs="Tahoma"/>
            <w:color w:val="000000"/>
            <w:u w:val="single"/>
            <w:lang w:eastAsia="ru-RU"/>
          </w:rPr>
          <w:t>статьей 29</w:t>
        </w:r>
      </w:hyperlink>
      <w:r w:rsidRPr="002D46B2">
        <w:rPr>
          <w:rFonts w:ascii="Tahoma" w:eastAsia="Times New Roman" w:hAnsi="Tahoma" w:cs="Tahoma"/>
          <w:color w:val="595858"/>
          <w:lang w:eastAsia="ru-RU"/>
        </w:rPr>
        <w:t> указанного Закона, определяющей полномочия органов государственной власти субъекта Российской Федерации в сфере образования, - организация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негосударственные образовательные учреждения, а также другие учреждения и организации, в которых имеются должности педагогических работников, могут самостоятельно принимать решение о проведении аттестации педагогических работников в порядке и на условиях, определяемых этими учреждениями и организациями с учетом положений, предусмотренных </w:t>
      </w:r>
      <w:hyperlink r:id="rId46" w:history="1">
        <w:r w:rsidRPr="002D46B2">
          <w:rPr>
            <w:rFonts w:ascii="Tahoma" w:eastAsia="Times New Roman" w:hAnsi="Tahoma" w:cs="Tahoma"/>
            <w:color w:val="000000"/>
            <w:u w:val="single"/>
            <w:lang w:eastAsia="ru-RU"/>
          </w:rPr>
          <w:t>статьями 81</w:t>
        </w:r>
      </w:hyperlink>
      <w:r w:rsidRPr="002D46B2">
        <w:rPr>
          <w:rFonts w:ascii="Tahoma" w:eastAsia="Times New Roman" w:hAnsi="Tahoma" w:cs="Tahoma"/>
          <w:color w:val="595858"/>
          <w:lang w:eastAsia="ru-RU"/>
        </w:rPr>
        <w:t>, </w:t>
      </w:r>
      <w:hyperlink r:id="rId47" w:history="1">
        <w:r w:rsidRPr="002D46B2">
          <w:rPr>
            <w:rFonts w:ascii="Tahoma" w:eastAsia="Times New Roman" w:hAnsi="Tahoma" w:cs="Tahoma"/>
            <w:color w:val="000000"/>
            <w:u w:val="single"/>
            <w:lang w:eastAsia="ru-RU"/>
          </w:rPr>
          <w:t>82</w:t>
        </w:r>
      </w:hyperlink>
      <w:r w:rsidRPr="002D46B2">
        <w:rPr>
          <w:rFonts w:ascii="Tahoma" w:eastAsia="Times New Roman" w:hAnsi="Tahoma" w:cs="Tahoma"/>
          <w:color w:val="595858"/>
          <w:lang w:eastAsia="ru-RU"/>
        </w:rPr>
        <w:t xml:space="preserve"> Трудового кодекса РФ (далее по тексту - ТК РФ). При этом может быть использован порядок аттестации, </w:t>
      </w:r>
      <w:r w:rsidRPr="002D46B2">
        <w:rPr>
          <w:rFonts w:ascii="Tahoma" w:eastAsia="Times New Roman" w:hAnsi="Tahoma" w:cs="Tahoma"/>
          <w:color w:val="595858"/>
          <w:lang w:eastAsia="ru-RU"/>
        </w:rPr>
        <w:lastRenderedPageBreak/>
        <w:t>установленный для педагогических работников 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Результаты такой аттестации другой работодатель вправе не учитывать, так же как могут не учитываться в негосударственных образовательных учреждениях результаты аттестации педагогических работников государственных и муниципальных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3.</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Ранее специальные требования к профилю полученной специальности по образованию предъявлялись по должностям концертмейстера (музыкальное), учителя-логопеда, учителя-дефектолога, логопеда (дефектологическое), педагога-психолога (психологическое). Сохраняются ли указанные требования в связи с вступлением в действие </w:t>
      </w:r>
      <w:hyperlink r:id="rId48" w:history="1">
        <w:r w:rsidRPr="002D46B2">
          <w:rPr>
            <w:rFonts w:ascii="Tahoma" w:eastAsia="Times New Roman" w:hAnsi="Tahoma" w:cs="Tahoma"/>
            <w:b/>
            <w:bCs/>
            <w:i/>
            <w:iCs/>
            <w:color w:val="000000"/>
            <w:u w:val="single"/>
            <w:lang w:eastAsia="ru-RU"/>
          </w:rPr>
          <w:t>квалификационных характеристик</w:t>
        </w:r>
      </w:hyperlink>
      <w:r w:rsidRPr="002D46B2">
        <w:rPr>
          <w:rFonts w:ascii="Tahoma" w:eastAsia="Times New Roman" w:hAnsi="Tahoma" w:cs="Tahoma"/>
          <w:b/>
          <w:bCs/>
          <w:i/>
          <w:iCs/>
          <w:color w:val="595858"/>
          <w:lang w:eastAsia="ru-RU"/>
        </w:rPr>
        <w:t> работников образования, утвержденных Приказом Минздравсоцразвития России от 26.08.2010 № 761н или специальные требования к профилю образования по вышеуказанным должностям могут не предъявляться? Просьба разъяснить также порядок применения </w:t>
      </w:r>
      <w:hyperlink r:id="rId49" w:history="1">
        <w:r w:rsidRPr="002D46B2">
          <w:rPr>
            <w:rFonts w:ascii="Tahoma" w:eastAsia="Times New Roman" w:hAnsi="Tahoma" w:cs="Tahoma"/>
            <w:b/>
            <w:bCs/>
            <w:i/>
            <w:iCs/>
            <w:color w:val="000000"/>
            <w:u w:val="single"/>
            <w:lang w:eastAsia="ru-RU"/>
          </w:rPr>
          <w:t>пункта 9</w:t>
        </w:r>
      </w:hyperlink>
      <w:r w:rsidRPr="002D46B2">
        <w:rPr>
          <w:rFonts w:ascii="Tahoma" w:eastAsia="Times New Roman" w:hAnsi="Tahoma" w:cs="Tahoma"/>
          <w:b/>
          <w:bCs/>
          <w:i/>
          <w:iCs/>
          <w:color w:val="595858"/>
          <w:lang w:eastAsia="ru-RU"/>
        </w:rPr>
        <w:t> данного Приказа: по решению какой аттестационной комиссии лица, не имеющие специальной подготовки, установленной в разделе "Требования к квалификации", в порядке исключения могут быть приняты на соответствующие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w:t>
      </w:r>
      <w:hyperlink r:id="rId50" w:history="1">
        <w:r w:rsidRPr="002D46B2">
          <w:rPr>
            <w:rFonts w:ascii="Tahoma" w:eastAsia="Times New Roman" w:hAnsi="Tahoma" w:cs="Tahoma"/>
            <w:color w:val="000000"/>
            <w:u w:val="single"/>
            <w:lang w:eastAsia="ru-RU"/>
          </w:rPr>
          <w:t>Приказом</w:t>
        </w:r>
      </w:hyperlink>
      <w:r w:rsidRPr="002D46B2">
        <w:rPr>
          <w:rFonts w:ascii="Tahoma" w:eastAsia="Times New Roman" w:hAnsi="Tahoma" w:cs="Tahoma"/>
          <w:color w:val="595858"/>
          <w:lang w:eastAsia="ru-RU"/>
        </w:rPr>
        <w:t> от 24 марта 2010 года № 209 аттестационные комиссии создаются для проведения аттестации в двух целях:</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для подтверждения соответствия педагогических работников занимаемым ими должностям на основе оценки их профессиональной деятельности.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Аттестационная комиссия, о которой идет речь в </w:t>
      </w:r>
      <w:hyperlink r:id="rId51" w:history="1">
        <w:r w:rsidRPr="002D46B2">
          <w:rPr>
            <w:rFonts w:ascii="Tahoma" w:eastAsia="Times New Roman" w:hAnsi="Tahoma" w:cs="Tahoma"/>
            <w:color w:val="000000"/>
            <w:u w:val="single"/>
            <w:lang w:eastAsia="ru-RU"/>
          </w:rPr>
          <w:t>пункте 9</w:t>
        </w:r>
      </w:hyperlink>
      <w:r w:rsidRPr="002D46B2">
        <w:rPr>
          <w:rFonts w:ascii="Tahoma" w:eastAsia="Times New Roman" w:hAnsi="Tahoma" w:cs="Tahoma"/>
          <w:color w:val="595858"/>
          <w:lang w:eastAsia="ru-RU"/>
        </w:rPr>
        <w:t> раздела "Общие положения" квалификационных характеристик должностей работников образования, утвержденных Приказом Минздравсоцразвития России от 26 августа 2010 г. № 761н, призвана выполнять другую задачу - коллегиально рассматривать возможность приема на работу лиц, квалификация которых не соответствует требованиям квалификационных характеристик, и выносить соответствующую рекомендацию для работодателя.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указанном </w:t>
      </w:r>
      <w:hyperlink r:id="rId52" w:history="1">
        <w:r w:rsidRPr="002D46B2">
          <w:rPr>
            <w:rFonts w:ascii="Tahoma" w:eastAsia="Times New Roman" w:hAnsi="Tahoma" w:cs="Tahoma"/>
            <w:color w:val="000000"/>
            <w:u w:val="single"/>
            <w:lang w:eastAsia="ru-RU"/>
          </w:rPr>
          <w:t>пункте</w:t>
        </w:r>
      </w:hyperlink>
      <w:r w:rsidRPr="002D46B2">
        <w:rPr>
          <w:rFonts w:ascii="Tahoma" w:eastAsia="Times New Roman" w:hAnsi="Tahoma" w:cs="Tahoma"/>
          <w:color w:val="595858"/>
          <w:lang w:eastAsia="ru-RU"/>
        </w:rPr>
        <w:t> предусмотрено, что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Следовательно, предъявление к квалификации педагогических работников требования о наличии высшего или среднего профессионального образования, в т.ч. по определенному направлению профессиональной подготовки, не означает, что работники, у которых отсутствует требуемое образование, не могут быть приняты на соответствующие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С одной стороны, отсутствие у претендента на должность педагогического работника требуемого образования может явиться причиной для отказа в заключении с ним </w:t>
      </w:r>
      <w:r w:rsidRPr="002D46B2">
        <w:rPr>
          <w:rFonts w:ascii="Tahoma" w:eastAsia="Times New Roman" w:hAnsi="Tahoma" w:cs="Tahoma"/>
          <w:color w:val="595858"/>
          <w:lang w:eastAsia="ru-RU"/>
        </w:rPr>
        <w:lastRenderedPageBreak/>
        <w:t>трудового договора, если работодатель считает необходимым принять на вакантную должность специалиста с соответствующим уровнем образования.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 другой стороны, если работодатель считает возможным принять, к примеру, на должность учителя лицо, у которого отсутствует требуемое образование по направлению подготовки "Образование и педагогика" или в области, соответствующей преподаваемому предмету, то он не вправе принять такое решение единолично, поскольку назначение на должность работника, не имеющего специальной подготовки или стажа работы, установленных в разделе "Требования к квалификации" квалификационных характеристик, предусматривает необходимость получения рекомендации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Принимая во внимание, что прием на работу в образовательное учреждение отнесен к компетенции образовательного учреждения, то и создание аттестационной комиссии для цели, предусмотренной </w:t>
      </w:r>
      <w:hyperlink r:id="rId53" w:history="1">
        <w:r w:rsidRPr="002D46B2">
          <w:rPr>
            <w:rFonts w:ascii="Tahoma" w:eastAsia="Times New Roman" w:hAnsi="Tahoma" w:cs="Tahoma"/>
            <w:color w:val="000000"/>
            <w:u w:val="single"/>
            <w:lang w:eastAsia="ru-RU"/>
          </w:rPr>
          <w:t>пунктом 9</w:t>
        </w:r>
      </w:hyperlink>
      <w:r w:rsidRPr="002D46B2">
        <w:rPr>
          <w:rFonts w:ascii="Tahoma" w:eastAsia="Times New Roman" w:hAnsi="Tahoma" w:cs="Tahoma"/>
          <w:color w:val="595858"/>
          <w:lang w:eastAsia="ru-RU"/>
        </w:rPr>
        <w:t> раздела "Общие положения" квалификационных характеристик должностей работников образования, также является полномочием образовательного учреждения.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Учитывая, что порядок назначения работника, не отвечающего установленным квалификационным требованиям, связан с наличием опыта работы и с выполнением качественно и в полном объеме возложенных на него должностных обязанностей, то роль аттестационной комиссии может заключаться именно в оценке возможностей претендента выполнять предусмотренные по этой должности обязанности с учетом опыта его предыдущей работы. Кроме того, в целях проверки возможностей работника выполнять качественно и в полном объеме предусмотренные должностные обязанности аттестационной комиссией может быть рекомендовано при заключении трудового договора предусмотреть условие об испытании работника в порядке и на условиях, установленных </w:t>
      </w:r>
      <w:hyperlink r:id="rId54" w:history="1">
        <w:r w:rsidRPr="002D46B2">
          <w:rPr>
            <w:rFonts w:ascii="Tahoma" w:eastAsia="Times New Roman" w:hAnsi="Tahoma" w:cs="Tahoma"/>
            <w:color w:val="000000"/>
            <w:u w:val="single"/>
            <w:lang w:eastAsia="ru-RU"/>
          </w:rPr>
          <w:t>статьей 70</w:t>
        </w:r>
      </w:hyperlink>
      <w:r w:rsidRPr="002D46B2">
        <w:rPr>
          <w:rFonts w:ascii="Tahoma" w:eastAsia="Times New Roman" w:hAnsi="Tahoma" w:cs="Tahoma"/>
          <w:color w:val="595858"/>
          <w:lang w:eastAsia="ru-RU"/>
        </w:rPr>
        <w:t> ТК РФ.</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со </w:t>
      </w:r>
      <w:hyperlink r:id="rId55" w:history="1">
        <w:r w:rsidRPr="002D46B2">
          <w:rPr>
            <w:rFonts w:ascii="Tahoma" w:eastAsia="Times New Roman" w:hAnsi="Tahoma" w:cs="Tahoma"/>
            <w:color w:val="000000"/>
            <w:u w:val="single"/>
            <w:lang w:eastAsia="ru-RU"/>
          </w:rPr>
          <w:t>статьей 71</w:t>
        </w:r>
      </w:hyperlink>
      <w:r w:rsidRPr="002D46B2">
        <w:rPr>
          <w:rFonts w:ascii="Tahoma" w:eastAsia="Times New Roman" w:hAnsi="Tahoma" w:cs="Tahoma"/>
          <w:color w:val="595858"/>
          <w:lang w:eastAsia="ru-RU"/>
        </w:rPr>
        <w:t>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неудовлетворительном результате испытания расторжение трудового договора производится без учета мотивированного мнения выборного профсоюзного органа первичной профсоюзной организации и без выплаты выходного пособия.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применении </w:t>
      </w:r>
      <w:hyperlink r:id="rId56" w:history="1">
        <w:r w:rsidRPr="002D46B2">
          <w:rPr>
            <w:rFonts w:ascii="Tahoma" w:eastAsia="Times New Roman" w:hAnsi="Tahoma" w:cs="Tahoma"/>
            <w:color w:val="000000"/>
            <w:u w:val="single"/>
            <w:lang w:eastAsia="ru-RU"/>
          </w:rPr>
          <w:t>пункта 9</w:t>
        </w:r>
      </w:hyperlink>
      <w:r w:rsidRPr="002D46B2">
        <w:rPr>
          <w:rFonts w:ascii="Tahoma" w:eastAsia="Times New Roman" w:hAnsi="Tahoma" w:cs="Tahoma"/>
          <w:color w:val="595858"/>
          <w:lang w:eastAsia="ru-RU"/>
        </w:rPr>
        <w:t> раздела "Общие положения" квалификационных характеристик должностей работников образования необходимо учитывать, что предусмотренное в нем условие "в порядке исключения" при решении данного вопроса применяться не должно, поскольку это условие было исключено из аналогичного по смыслу </w:t>
      </w:r>
      <w:hyperlink r:id="rId57" w:history="1">
        <w:r w:rsidRPr="002D46B2">
          <w:rPr>
            <w:rFonts w:ascii="Tahoma" w:eastAsia="Times New Roman" w:hAnsi="Tahoma" w:cs="Tahoma"/>
            <w:color w:val="000000"/>
            <w:u w:val="single"/>
            <w:lang w:eastAsia="ru-RU"/>
          </w:rPr>
          <w:t>пункта 8</w:t>
        </w:r>
      </w:hyperlink>
      <w:r w:rsidRPr="002D46B2">
        <w:rPr>
          <w:rFonts w:ascii="Tahoma" w:eastAsia="Times New Roman" w:hAnsi="Tahoma" w:cs="Tahoma"/>
          <w:color w:val="595858"/>
          <w:lang w:eastAsia="ru-RU"/>
        </w:rPr>
        <w:t> Порядка применения Единого квалификационного справочника должностей руководителей, специалистов и служащих, утвержденного Постановлением Минтруда России от 9 февраля 2004 г. № 9 (в редакции Приказа Минздравсоцразвития России от 25 октября 2010 г. № 921н).</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4.</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Фиксируются ли в трудовой книжке педагогического работника результаты аттестации на соответствие занимаемой должности? Если нет, то в каком документе эти результаты должны быть отражены.</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Результаты аттестации педагогических работников, проводимой с целью подтверждения их соответствия занимаемой должности, в трудовую книжку педагогического работника не вносятся.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Результаты аттестации педагогического работника указанного вида оформляются протоколом заседания аттестационной комиссии, утверждаются распорядительным актом (как правило, в форме приказа (распоряжения)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и вносятся в аттестационный лист аттестуемого.</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трудовую книжку педагогического работника вносятся только сведения о результатах аттестации, проводимой на основании заявления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(информация о характере сведений и записей в трудовую книжку о результатах указанной аттестации изложены в </w:t>
      </w:r>
      <w:hyperlink r:id="rId58" w:history="1">
        <w:r w:rsidRPr="002D46B2">
          <w:rPr>
            <w:rFonts w:ascii="Tahoma" w:eastAsia="Times New Roman" w:hAnsi="Tahoma" w:cs="Tahoma"/>
            <w:color w:val="000000"/>
            <w:u w:val="single"/>
            <w:lang w:eastAsia="ru-RU"/>
          </w:rPr>
          <w:t>вопросах № 2</w:t>
        </w:r>
      </w:hyperlink>
      <w:r w:rsidRPr="002D46B2">
        <w:rPr>
          <w:rFonts w:ascii="Tahoma" w:eastAsia="Times New Roman" w:hAnsi="Tahoma" w:cs="Tahoma"/>
          <w:color w:val="595858"/>
          <w:lang w:eastAsia="ru-RU"/>
        </w:rPr>
        <w:t> и </w:t>
      </w:r>
      <w:hyperlink r:id="rId59" w:history="1">
        <w:r w:rsidRPr="002D46B2">
          <w:rPr>
            <w:rFonts w:ascii="Tahoma" w:eastAsia="Times New Roman" w:hAnsi="Tahoma" w:cs="Tahoma"/>
            <w:color w:val="000000"/>
            <w:u w:val="single"/>
            <w:lang w:eastAsia="ru-RU"/>
          </w:rPr>
          <w:t>№ 45</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Следует также учитывать, что сведения об аттестации педагогических работников как по аттестации, проводимой для установления квалификационной категории, так и об аттестации с целью подтверждения соответствия педагогического работника занимаемой должности, вносятся в личную карточку работника </w:t>
      </w:r>
      <w:hyperlink r:id="rId60" w:history="1">
        <w:r w:rsidRPr="002D46B2">
          <w:rPr>
            <w:rFonts w:ascii="Tahoma" w:eastAsia="Times New Roman" w:hAnsi="Tahoma" w:cs="Tahoma"/>
            <w:color w:val="000000"/>
            <w:u w:val="single"/>
            <w:lang w:eastAsia="ru-RU"/>
          </w:rPr>
          <w:t>(форма № Т-2)</w:t>
        </w:r>
      </w:hyperlink>
      <w:r w:rsidRPr="002D46B2">
        <w:rPr>
          <w:rFonts w:ascii="Tahoma" w:eastAsia="Times New Roman" w:hAnsi="Tahoma" w:cs="Tahoma"/>
          <w:color w:val="595858"/>
          <w:lang w:eastAsia="ru-RU"/>
        </w:rPr>
        <w:t>, утвержденную Постановлением Госкомстата России от 05.01.2004 № 1, содержащую </w:t>
      </w:r>
      <w:hyperlink r:id="rId61" w:history="1">
        <w:r w:rsidRPr="002D46B2">
          <w:rPr>
            <w:rFonts w:ascii="Tahoma" w:eastAsia="Times New Roman" w:hAnsi="Tahoma" w:cs="Tahoma"/>
            <w:color w:val="000000"/>
            <w:u w:val="single"/>
            <w:lang w:eastAsia="ru-RU"/>
          </w:rPr>
          <w:t>раздел IV</w:t>
        </w:r>
      </w:hyperlink>
      <w:r w:rsidRPr="002D46B2">
        <w:rPr>
          <w:rFonts w:ascii="Tahoma" w:eastAsia="Times New Roman" w:hAnsi="Tahoma" w:cs="Tahoma"/>
          <w:color w:val="595858"/>
          <w:lang w:eastAsia="ru-RU"/>
        </w:rPr>
        <w:t> "Аттестация".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 примеру, в личную карточку педагогического работника об аттестации с целью подтверждения соответствия педагогического работника занимаемой должности в </w:t>
      </w:r>
      <w:hyperlink r:id="rId62" w:history="1">
        <w:r w:rsidRPr="002D46B2">
          <w:rPr>
            <w:rFonts w:ascii="Tahoma" w:eastAsia="Times New Roman" w:hAnsi="Tahoma" w:cs="Tahoma"/>
            <w:color w:val="000000"/>
            <w:u w:val="single"/>
            <w:lang w:eastAsia="ru-RU"/>
          </w:rPr>
          <w:t>раздел IV</w:t>
        </w:r>
      </w:hyperlink>
      <w:r w:rsidRPr="002D46B2">
        <w:rPr>
          <w:rFonts w:ascii="Tahoma" w:eastAsia="Times New Roman" w:hAnsi="Tahoma" w:cs="Tahoma"/>
          <w:color w:val="595858"/>
          <w:lang w:eastAsia="ru-RU"/>
        </w:rPr>
        <w:t> "Аттестация" вносится следующая информация:</w:t>
      </w:r>
    </w:p>
    <w:p w:rsidR="002D46B2" w:rsidRPr="002D46B2" w:rsidRDefault="002D46B2" w:rsidP="002D46B2">
      <w:pPr>
        <w:spacing w:after="0" w:line="281" w:lineRule="atLeast"/>
        <w:rPr>
          <w:rFonts w:ascii="Tahoma" w:eastAsia="Times New Roman" w:hAnsi="Tahoma" w:cs="Tahoma"/>
          <w:color w:val="595858"/>
          <w:lang w:eastAsia="ru-RU"/>
        </w:rPr>
      </w:pPr>
    </w:p>
    <w:tbl>
      <w:tblPr>
        <w:tblW w:w="0" w:type="auto"/>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1753"/>
        <w:gridCol w:w="2520"/>
        <w:gridCol w:w="885"/>
        <w:gridCol w:w="1753"/>
        <w:gridCol w:w="2464"/>
      </w:tblGrid>
      <w:tr w:rsidR="002D46B2" w:rsidRPr="002D46B2" w:rsidTr="002D46B2">
        <w:trPr>
          <w:trHeight w:val="299"/>
        </w:trPr>
        <w:tc>
          <w:tcPr>
            <w:tcW w:w="2356"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w:t>
            </w:r>
            <w:r w:rsidRPr="002D46B2">
              <w:rPr>
                <w:rFonts w:ascii="Tahoma" w:eastAsia="Times New Roman" w:hAnsi="Tahoma" w:cs="Tahoma"/>
                <w:color w:val="595858"/>
                <w:lang w:eastAsia="ru-RU"/>
              </w:rPr>
              <w:br/>
              <w:t>аттестации </w:t>
            </w:r>
          </w:p>
        </w:tc>
        <w:tc>
          <w:tcPr>
            <w:tcW w:w="3366"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Решение комиссии </w:t>
            </w:r>
          </w:p>
        </w:tc>
        <w:tc>
          <w:tcPr>
            <w:tcW w:w="3535" w:type="dxa"/>
            <w:gridSpan w:val="2"/>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Документ (протокол)</w:t>
            </w:r>
          </w:p>
        </w:tc>
        <w:tc>
          <w:tcPr>
            <w:tcW w:w="3198"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Основание    </w:t>
            </w:r>
          </w:p>
        </w:tc>
      </w:tr>
      <w:tr w:rsidR="002D46B2" w:rsidRPr="002D46B2" w:rsidTr="002D46B2">
        <w:trPr>
          <w:trHeight w:val="299"/>
        </w:trPr>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c>
          <w:tcPr>
            <w:tcW w:w="117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номер</w:t>
            </w:r>
          </w:p>
        </w:tc>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w:t>
            </w: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r>
      <w:tr w:rsidR="002D46B2" w:rsidRPr="002D46B2" w:rsidTr="002D46B2">
        <w:trPr>
          <w:trHeight w:val="898"/>
        </w:trPr>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14.05.2011  </w:t>
            </w:r>
          </w:p>
        </w:tc>
        <w:tc>
          <w:tcPr>
            <w:tcW w:w="336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Соответствует     </w:t>
            </w:r>
            <w:r w:rsidRPr="002D46B2">
              <w:rPr>
                <w:rFonts w:ascii="Tahoma" w:eastAsia="Times New Roman" w:hAnsi="Tahoma" w:cs="Tahoma"/>
                <w:color w:val="595858"/>
                <w:lang w:eastAsia="ru-RU"/>
              </w:rPr>
              <w:br/>
              <w:t>занимаемой        </w:t>
            </w:r>
            <w:r w:rsidRPr="002D46B2">
              <w:rPr>
                <w:rFonts w:ascii="Tahoma" w:eastAsia="Times New Roman" w:hAnsi="Tahoma" w:cs="Tahoma"/>
                <w:color w:val="595858"/>
                <w:lang w:eastAsia="ru-RU"/>
              </w:rPr>
              <w:br/>
              <w:t>должности учителя </w:t>
            </w:r>
          </w:p>
        </w:tc>
        <w:tc>
          <w:tcPr>
            <w:tcW w:w="117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5    </w:t>
            </w:r>
          </w:p>
        </w:tc>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14.05.2011  </w:t>
            </w:r>
          </w:p>
        </w:tc>
        <w:tc>
          <w:tcPr>
            <w:tcW w:w="319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Решение а/к от   </w:t>
            </w:r>
            <w:r w:rsidRPr="002D46B2">
              <w:rPr>
                <w:rFonts w:ascii="Tahoma" w:eastAsia="Times New Roman" w:hAnsi="Tahoma" w:cs="Tahoma"/>
                <w:color w:val="595858"/>
                <w:lang w:eastAsia="ru-RU"/>
              </w:rPr>
              <w:br/>
              <w:t>14.05.2011,      </w:t>
            </w:r>
            <w:r w:rsidRPr="002D46B2">
              <w:rPr>
                <w:rFonts w:ascii="Tahoma" w:eastAsia="Times New Roman" w:hAnsi="Tahoma" w:cs="Tahoma"/>
                <w:color w:val="595858"/>
                <w:lang w:eastAsia="ru-RU"/>
              </w:rPr>
              <w:br/>
              <w:t>Приказ           </w:t>
            </w:r>
            <w:r w:rsidRPr="002D46B2">
              <w:rPr>
                <w:rFonts w:ascii="Tahoma" w:eastAsia="Times New Roman" w:hAnsi="Tahoma" w:cs="Tahoma"/>
                <w:color w:val="595858"/>
                <w:lang w:eastAsia="ru-RU"/>
              </w:rPr>
              <w:br/>
              <w:t>(распоряжение)   </w:t>
            </w:r>
            <w:r w:rsidRPr="002D46B2">
              <w:rPr>
                <w:rFonts w:ascii="Tahoma" w:eastAsia="Times New Roman" w:hAnsi="Tahoma" w:cs="Tahoma"/>
                <w:color w:val="595858"/>
                <w:lang w:eastAsia="ru-RU"/>
              </w:rPr>
              <w:br/>
              <w:t>от 05.06.2011 № 12</w:t>
            </w:r>
          </w:p>
        </w:tc>
      </w:tr>
    </w:tbl>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Если в результате проведенной аттестации педагогический работник был признан не соответствующим занимаемой должности вследствие недостаточной квалификации, трудовой договор с ним может быть расторгнут по </w:t>
      </w:r>
      <w:hyperlink r:id="rId63" w:history="1">
        <w:r w:rsidRPr="002D46B2">
          <w:rPr>
            <w:rFonts w:ascii="Tahoma" w:eastAsia="Times New Roman" w:hAnsi="Tahoma" w:cs="Tahoma"/>
            <w:color w:val="000000"/>
            <w:u w:val="single"/>
            <w:lang w:eastAsia="ru-RU"/>
          </w:rPr>
          <w:t>пункту 3 части 1 статьи 81</w:t>
        </w:r>
      </w:hyperlink>
      <w:r w:rsidRPr="002D46B2">
        <w:rPr>
          <w:rFonts w:ascii="Tahoma" w:eastAsia="Times New Roman" w:hAnsi="Tahoma" w:cs="Tahoma"/>
          <w:color w:val="595858"/>
          <w:lang w:eastAsia="ru-RU"/>
        </w:rPr>
        <w:t> ТК РФ.</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личной карточке педагогического работника об аттестации, по результатам которой ему установлена, к примеру, высшая квалификационная категория, фиксируется следующая информация:</w:t>
      </w:r>
    </w:p>
    <w:p w:rsidR="002D46B2" w:rsidRPr="002D46B2" w:rsidRDefault="002D46B2" w:rsidP="002D46B2">
      <w:pPr>
        <w:spacing w:after="0" w:line="281" w:lineRule="atLeast"/>
        <w:rPr>
          <w:rFonts w:ascii="Tahoma" w:eastAsia="Times New Roman" w:hAnsi="Tahoma" w:cs="Tahoma"/>
          <w:color w:val="595858"/>
          <w:lang w:eastAsia="ru-RU"/>
        </w:rPr>
      </w:pPr>
    </w:p>
    <w:tbl>
      <w:tblPr>
        <w:tblW w:w="0" w:type="auto"/>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1720"/>
        <w:gridCol w:w="2642"/>
        <w:gridCol w:w="869"/>
        <w:gridCol w:w="1720"/>
        <w:gridCol w:w="2424"/>
      </w:tblGrid>
      <w:tr w:rsidR="002D46B2" w:rsidRPr="002D46B2" w:rsidTr="002D46B2">
        <w:trPr>
          <w:trHeight w:val="299"/>
        </w:trPr>
        <w:tc>
          <w:tcPr>
            <w:tcW w:w="2356"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w:t>
            </w:r>
            <w:r w:rsidRPr="002D46B2">
              <w:rPr>
                <w:rFonts w:ascii="Tahoma" w:eastAsia="Times New Roman" w:hAnsi="Tahoma" w:cs="Tahoma"/>
                <w:color w:val="595858"/>
                <w:lang w:eastAsia="ru-RU"/>
              </w:rPr>
              <w:br/>
              <w:t>аттестации </w:t>
            </w:r>
          </w:p>
        </w:tc>
        <w:tc>
          <w:tcPr>
            <w:tcW w:w="3366"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Решение комиссии </w:t>
            </w:r>
          </w:p>
        </w:tc>
        <w:tc>
          <w:tcPr>
            <w:tcW w:w="3535" w:type="dxa"/>
            <w:gridSpan w:val="2"/>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Документ (протокол)</w:t>
            </w:r>
          </w:p>
        </w:tc>
        <w:tc>
          <w:tcPr>
            <w:tcW w:w="3198" w:type="dxa"/>
            <w:vMerge w:val="restart"/>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Основание    </w:t>
            </w:r>
          </w:p>
        </w:tc>
      </w:tr>
      <w:tr w:rsidR="002D46B2" w:rsidRPr="002D46B2" w:rsidTr="002D46B2">
        <w:trPr>
          <w:trHeight w:val="299"/>
        </w:trPr>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c>
          <w:tcPr>
            <w:tcW w:w="117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номер</w:t>
            </w:r>
          </w:p>
        </w:tc>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дата    </w:t>
            </w: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40" w:lineRule="auto"/>
              <w:rPr>
                <w:rFonts w:ascii="Tahoma" w:eastAsia="Times New Roman" w:hAnsi="Tahoma" w:cs="Tahoma"/>
                <w:color w:val="595858"/>
                <w:lang w:eastAsia="ru-RU"/>
              </w:rPr>
            </w:pPr>
          </w:p>
        </w:tc>
      </w:tr>
      <w:tr w:rsidR="002D46B2" w:rsidRPr="002D46B2" w:rsidTr="002D46B2">
        <w:trPr>
          <w:trHeight w:val="898"/>
        </w:trPr>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18.04.2011  </w:t>
            </w:r>
          </w:p>
        </w:tc>
        <w:tc>
          <w:tcPr>
            <w:tcW w:w="336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Установлена высшая</w:t>
            </w:r>
            <w:r w:rsidRPr="002D46B2">
              <w:rPr>
                <w:rFonts w:ascii="Tahoma" w:eastAsia="Times New Roman" w:hAnsi="Tahoma" w:cs="Tahoma"/>
                <w:color w:val="595858"/>
                <w:lang w:eastAsia="ru-RU"/>
              </w:rPr>
              <w:br/>
              <w:t>квалификационная  </w:t>
            </w:r>
            <w:r w:rsidRPr="002D46B2">
              <w:rPr>
                <w:rFonts w:ascii="Tahoma" w:eastAsia="Times New Roman" w:hAnsi="Tahoma" w:cs="Tahoma"/>
                <w:color w:val="595858"/>
                <w:lang w:eastAsia="ru-RU"/>
              </w:rPr>
              <w:br/>
              <w:t>категория         </w:t>
            </w:r>
          </w:p>
        </w:tc>
        <w:tc>
          <w:tcPr>
            <w:tcW w:w="117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4    </w:t>
            </w:r>
          </w:p>
        </w:tc>
        <w:tc>
          <w:tcPr>
            <w:tcW w:w="2356"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18.05.2011  </w:t>
            </w:r>
          </w:p>
        </w:tc>
        <w:tc>
          <w:tcPr>
            <w:tcW w:w="3198" w:type="dxa"/>
            <w:tcBorders>
              <w:top w:val="dotted" w:sz="8" w:space="0" w:color="D3D3D3"/>
              <w:left w:val="dotted" w:sz="8" w:space="0" w:color="D3D3D3"/>
              <w:bottom w:val="dotted" w:sz="8" w:space="0" w:color="D3D3D3"/>
              <w:right w:val="dotted" w:sz="8" w:space="0" w:color="D3D3D3"/>
            </w:tcBorders>
            <w:vAlign w:val="center"/>
            <w:hideMark/>
          </w:tcPr>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Решение а/к от   </w:t>
            </w:r>
            <w:r w:rsidRPr="002D46B2">
              <w:rPr>
                <w:rFonts w:ascii="Tahoma" w:eastAsia="Times New Roman" w:hAnsi="Tahoma" w:cs="Tahoma"/>
                <w:color w:val="595858"/>
                <w:lang w:eastAsia="ru-RU"/>
              </w:rPr>
              <w:br/>
              <w:t>18.05.2011,      </w:t>
            </w:r>
            <w:r w:rsidRPr="002D46B2">
              <w:rPr>
                <w:rFonts w:ascii="Tahoma" w:eastAsia="Times New Roman" w:hAnsi="Tahoma" w:cs="Tahoma"/>
                <w:color w:val="595858"/>
                <w:lang w:eastAsia="ru-RU"/>
              </w:rPr>
              <w:br/>
              <w:t>Приказ           </w:t>
            </w:r>
            <w:r w:rsidRPr="002D46B2">
              <w:rPr>
                <w:rFonts w:ascii="Tahoma" w:eastAsia="Times New Roman" w:hAnsi="Tahoma" w:cs="Tahoma"/>
                <w:color w:val="595858"/>
                <w:lang w:eastAsia="ru-RU"/>
              </w:rPr>
              <w:br/>
              <w:t>(распоряжение)   </w:t>
            </w:r>
            <w:r w:rsidRPr="002D46B2">
              <w:rPr>
                <w:rFonts w:ascii="Tahoma" w:eastAsia="Times New Roman" w:hAnsi="Tahoma" w:cs="Tahoma"/>
                <w:color w:val="595858"/>
                <w:lang w:eastAsia="ru-RU"/>
              </w:rPr>
              <w:br/>
            </w:r>
            <w:r w:rsidRPr="002D46B2">
              <w:rPr>
                <w:rFonts w:ascii="Tahoma" w:eastAsia="Times New Roman" w:hAnsi="Tahoma" w:cs="Tahoma"/>
                <w:color w:val="595858"/>
                <w:lang w:eastAsia="ru-RU"/>
              </w:rPr>
              <w:lastRenderedPageBreak/>
              <w:t>от 05.06.2011 № 12</w:t>
            </w:r>
          </w:p>
        </w:tc>
      </w:tr>
    </w:tbl>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К </w:t>
      </w:r>
      <w:hyperlink r:id="rId64" w:history="1">
        <w:r w:rsidRPr="002D46B2">
          <w:rPr>
            <w:rFonts w:ascii="Tahoma" w:eastAsia="Times New Roman" w:hAnsi="Tahoma" w:cs="Tahoma"/>
            <w:b/>
            <w:bCs/>
            <w:color w:val="000000"/>
            <w:u w:val="single"/>
            <w:lang w:eastAsia="ru-RU"/>
          </w:rPr>
          <w:t>разделу II</w:t>
        </w:r>
      </w:hyperlink>
      <w:r w:rsidRPr="002D46B2">
        <w:rPr>
          <w:rFonts w:ascii="Tahoma" w:eastAsia="Times New Roman" w:hAnsi="Tahoma" w:cs="Tahoma"/>
          <w:b/>
          <w:bCs/>
          <w:color w:val="595858"/>
          <w:lang w:eastAsia="ru-RU"/>
        </w:rPr>
        <w:t> "Формирование аттестационных комиссий, их состав и порядок работы"</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5.</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 каком порядке обеспечивается реализация </w:t>
      </w:r>
      <w:hyperlink r:id="rId65" w:history="1">
        <w:r w:rsidRPr="002D46B2">
          <w:rPr>
            <w:rFonts w:ascii="Tahoma" w:eastAsia="Times New Roman" w:hAnsi="Tahoma" w:cs="Tahoma"/>
            <w:b/>
            <w:bCs/>
            <w:i/>
            <w:iCs/>
            <w:color w:val="000000"/>
            <w:u w:val="single"/>
            <w:lang w:eastAsia="ru-RU"/>
          </w:rPr>
          <w:t>пункта 6</w:t>
        </w:r>
      </w:hyperlink>
      <w:r w:rsidRPr="002D46B2">
        <w:rPr>
          <w:rFonts w:ascii="Tahoma" w:eastAsia="Times New Roman" w:hAnsi="Tahoma" w:cs="Tahoma"/>
          <w:b/>
          <w:bCs/>
          <w:i/>
          <w:iCs/>
          <w:color w:val="595858"/>
          <w:lang w:eastAsia="ru-RU"/>
        </w:rPr>
        <w:t> Порядка аттестации педагогических работников части формирования состава аттестационной комиссии с участием представителей профессиональных союзов?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формировании состава аттестационных комиссий в них включаются представители профессиональных союзов на постоянной основе для участия в аттестации всех педагогических работников, а также представители выборных органов первичных профсоюзных организаций соответствующих образовательных учреждений, работники которых, являющиеся членами профсоюза, проходят аттестацию с целью подтверждения соответствия занимаемым должностям (как это установлено </w:t>
      </w:r>
      <w:hyperlink r:id="rId66" w:history="1">
        <w:r w:rsidRPr="002D46B2">
          <w:rPr>
            <w:rFonts w:ascii="Tahoma" w:eastAsia="Times New Roman" w:hAnsi="Tahoma" w:cs="Tahoma"/>
            <w:color w:val="000000"/>
            <w:u w:val="single"/>
            <w:lang w:eastAsia="ru-RU"/>
          </w:rPr>
          <w:t>частью третьей ст. 82</w:t>
        </w:r>
      </w:hyperlink>
      <w:r w:rsidRPr="002D46B2">
        <w:rPr>
          <w:rFonts w:ascii="Tahoma" w:eastAsia="Times New Roman" w:hAnsi="Tahoma" w:cs="Tahoma"/>
          <w:color w:val="595858"/>
          <w:lang w:eastAsia="ru-RU"/>
        </w:rPr>
        <w:t> ТК РФ).</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Представителями профессиональных союзов, включаемыми в состав аттестационной комиссии на постоянной основе, могут быть руководители профсоюзных организаций, члены выборных коллегиальных органов всех уровней структуры Профсоюза, представители (уполномоченные) профсоюза, штатные профсоюзные работники, специалисты аппаратов профсоюзных организаций, уполномоченные на представительство в установленном порядке.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Представитель выборного коллегиального органа соответствующей первичной профсоюзной организации образовательного учреждения в персональном составе аттестационной комиссии, осуществляющей аттестацию педагогических работников с целью подтверждения соответствия их занимаемым должностям, предусматривается без указания конкретной фамилии как "представитель выборного органа соответствующей первичной профсоюзной организации образовательного учреждения".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Представителем выборного органа соответствующей первичной профсоюзной организации образовательного учреждения может являться также представитель профессионального союза, являющийся постоянным членом аттестационной комиссии, в случае наделения его полномочиями на это представительство решением выборного коллегиального органа первичной профсоюзной организации образовательного учреждения, в котором работает педагогический работник, проходящий такую аттестацию (или в порядке представительства от всех первичных профсоюзных организаций образовательных учреждений субъекта Российской Федерации).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6.</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Правомерно ли формирование подкомиссий в составе аттестационных комиссий, деятельность которых будет направлена на аттестацию педагогических работников по соответствующим специальностям, должностям, типам или видам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Создание каких-либо подкомиссий в составе аттестационных комиссий </w:t>
      </w:r>
      <w:hyperlink r:id="rId67"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аттестации педагогических работников не предусмотрено. Проведение аттестации и принятие решений осуществляется только аттестационными комиссиями, причем правомочными считаются решения, если на заседании аттестационной комиссии присутствуют не менее двух третей ее членов (</w:t>
      </w:r>
      <w:hyperlink r:id="rId68" w:history="1">
        <w:r w:rsidRPr="002D46B2">
          <w:rPr>
            <w:rFonts w:ascii="Tahoma" w:eastAsia="Times New Roman" w:hAnsi="Tahoma" w:cs="Tahoma"/>
            <w:color w:val="000000"/>
            <w:u w:val="single"/>
            <w:lang w:eastAsia="ru-RU"/>
          </w:rPr>
          <w:t>пункт 9</w:t>
        </w:r>
      </w:hyperlink>
      <w:r w:rsidRPr="002D46B2">
        <w:rPr>
          <w:rFonts w:ascii="Tahoma" w:eastAsia="Times New Roman" w:hAnsi="Tahoma" w:cs="Tahoma"/>
          <w:color w:val="595858"/>
          <w:lang w:eastAsia="ru-RU"/>
        </w:rPr>
        <w:t>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Для проведения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 аттестационной комиссией создаются лишь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При этом члены экспертных групп в численный состав аттестационных комиссий входить не должны.</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уже сообщалось в ответе на </w:t>
      </w:r>
      <w:hyperlink r:id="rId69" w:history="1">
        <w:r w:rsidRPr="002D46B2">
          <w:rPr>
            <w:rFonts w:ascii="Tahoma" w:eastAsia="Times New Roman" w:hAnsi="Tahoma" w:cs="Tahoma"/>
            <w:color w:val="000000"/>
            <w:u w:val="single"/>
            <w:lang w:eastAsia="ru-RU"/>
          </w:rPr>
          <w:t>вопрос № 9</w:t>
        </w:r>
      </w:hyperlink>
      <w:r w:rsidRPr="002D46B2">
        <w:rPr>
          <w:rFonts w:ascii="Tahoma" w:eastAsia="Times New Roman" w:hAnsi="Tahoma" w:cs="Tahoma"/>
          <w:color w:val="595858"/>
          <w:lang w:eastAsia="ru-RU"/>
        </w:rPr>
        <w:t>, содержащийся в Разъяснениях по применению Порядка аттестации педагогических работников, для обеспечения правомочности деятельности аттестационных комиссий и принимаемых ими решений целесообразно формирование нескольких аттестационных комиссий по территориальному принципу, по направлениям (профилям) деятельности аттестуемых, по типам образовательных учреждений, видам аттестации и т.п.</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7.</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Может ли педагогический работник лично присутствовать на заседании аттестационной комиссии при его аттестации, если он письменно не уведомил об этом аттестационную комиссию?</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Следует руководствоваться разъяснениями, содержащимися в ответе на </w:t>
      </w:r>
      <w:hyperlink r:id="rId70" w:history="1">
        <w:r w:rsidRPr="002D46B2">
          <w:rPr>
            <w:rFonts w:ascii="Tahoma" w:eastAsia="Times New Roman" w:hAnsi="Tahoma" w:cs="Tahoma"/>
            <w:color w:val="000000"/>
            <w:u w:val="single"/>
            <w:lang w:eastAsia="ru-RU"/>
          </w:rPr>
          <w:t>вопрос № 15</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8.</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 </w:t>
      </w:r>
      <w:hyperlink r:id="rId71" w:history="1">
        <w:r w:rsidRPr="002D46B2">
          <w:rPr>
            <w:rFonts w:ascii="Tahoma" w:eastAsia="Times New Roman" w:hAnsi="Tahoma" w:cs="Tahoma"/>
            <w:b/>
            <w:bCs/>
            <w:i/>
            <w:iCs/>
            <w:color w:val="000000"/>
            <w:u w:val="single"/>
            <w:lang w:eastAsia="ru-RU"/>
          </w:rPr>
          <w:t>абзаце первом пункта 13</w:t>
        </w:r>
      </w:hyperlink>
      <w:r w:rsidRPr="002D46B2">
        <w:rPr>
          <w:rFonts w:ascii="Tahoma" w:eastAsia="Times New Roman" w:hAnsi="Tahoma" w:cs="Tahoma"/>
          <w:b/>
          <w:bCs/>
          <w:i/>
          <w:iCs/>
          <w:color w:val="595858"/>
          <w:lang w:eastAsia="ru-RU"/>
        </w:rPr>
        <w:t> Порядка аттестации педагогических работников предусматривается, что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Не предполагается ли внесение изменений в данный </w:t>
      </w:r>
      <w:hyperlink r:id="rId72" w:history="1">
        <w:r w:rsidRPr="002D46B2">
          <w:rPr>
            <w:rFonts w:ascii="Tahoma" w:eastAsia="Times New Roman" w:hAnsi="Tahoma" w:cs="Tahoma"/>
            <w:b/>
            <w:bCs/>
            <w:i/>
            <w:iCs/>
            <w:color w:val="000000"/>
            <w:u w:val="single"/>
            <w:lang w:eastAsia="ru-RU"/>
          </w:rPr>
          <w:t>пункт</w:t>
        </w:r>
      </w:hyperlink>
      <w:r w:rsidRPr="002D46B2">
        <w:rPr>
          <w:rFonts w:ascii="Tahoma" w:eastAsia="Times New Roman" w:hAnsi="Tahoma" w:cs="Tahoma"/>
          <w:b/>
          <w:bCs/>
          <w:i/>
          <w:iCs/>
          <w:color w:val="595858"/>
          <w:lang w:eastAsia="ru-RU"/>
        </w:rPr>
        <w:t> в части отмены необходимости подписания протокола заместителем председателя и членами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Нет, не предполагается, поскольку подписи заместителя председателя аттестационной комиссии и членов аттестационной комиссии удостоверяют решение аттестационной комиссии и подтверждают количественный состав членов аттестационной комиссии, присутствующих на заседании комиссии. Для обеспечения правомочности принимаемых аттестационной комиссией решений необходимо присутствие на заседании не менее двух третей ее членов (</w:t>
      </w:r>
      <w:hyperlink r:id="rId73" w:history="1">
        <w:r w:rsidRPr="002D46B2">
          <w:rPr>
            <w:rFonts w:ascii="Tahoma" w:eastAsia="Times New Roman" w:hAnsi="Tahoma" w:cs="Tahoma"/>
            <w:color w:val="000000"/>
            <w:u w:val="single"/>
            <w:lang w:eastAsia="ru-RU"/>
          </w:rPr>
          <w:t>пункт 9</w:t>
        </w:r>
      </w:hyperlink>
      <w:r w:rsidRPr="002D46B2">
        <w:rPr>
          <w:rFonts w:ascii="Tahoma" w:eastAsia="Times New Roman" w:hAnsi="Tahoma" w:cs="Tahoma"/>
          <w:color w:val="595858"/>
          <w:lang w:eastAsia="ru-RU"/>
        </w:rPr>
        <w:t>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9.</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hyperlink r:id="rId74" w:history="1">
        <w:r w:rsidRPr="002D46B2">
          <w:rPr>
            <w:rFonts w:ascii="Tahoma" w:eastAsia="Times New Roman" w:hAnsi="Tahoma" w:cs="Tahoma"/>
            <w:b/>
            <w:bCs/>
            <w:i/>
            <w:iCs/>
            <w:color w:val="000000"/>
            <w:u w:val="single"/>
            <w:lang w:eastAsia="ru-RU"/>
          </w:rPr>
          <w:t>Абзацем 3 пункта 13</w:t>
        </w:r>
      </w:hyperlink>
      <w:r w:rsidRPr="002D46B2">
        <w:rPr>
          <w:rFonts w:ascii="Tahoma" w:eastAsia="Times New Roman" w:hAnsi="Tahoma" w:cs="Tahoma"/>
          <w:b/>
          <w:bCs/>
          <w:i/>
          <w:iCs/>
          <w:color w:val="595858"/>
          <w:lang w:eastAsia="ru-RU"/>
        </w:rPr>
        <w:t> Порядка аттестации педагогических работников предусмотрено занесение в случае необходимости аттестационной комиссией в аттестационный лист педагогического работника рекомендаций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Каковы последствия невыполнения работником данных рекомендаций, а также непредставления работодателем информации о выполнении рекомендаций или представления информации о том, что работник данные рекомендации не выполнил?</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Прежде всего следует учесть, что меру юридической ответственности работника за невыполнение рекомендаций аттестационной комиссии следует определять с учетом конкретных обстоятельств, объективно влияющих на их выполнение.</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 примеру, педагогическим работником не выполнена рекомендация о необходимости повышения его квалификации. Причиной невыполнения этой рекомендации может стать отсутствие у работодателя необходимых средств на эти цели, а повышать квалификацию за счет собственных средств работник не обязан, и, следовательно, нести ответственность за невыполнение рекомендации не может.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Следует также учитывать, что решение вопросов о повышении квалификации, переподготовке кадров в соответствии со </w:t>
      </w:r>
      <w:hyperlink r:id="rId75" w:history="1">
        <w:r w:rsidRPr="002D46B2">
          <w:rPr>
            <w:rFonts w:ascii="Tahoma" w:eastAsia="Times New Roman" w:hAnsi="Tahoma" w:cs="Tahoma"/>
            <w:color w:val="000000"/>
            <w:u w:val="single"/>
            <w:lang w:eastAsia="ru-RU"/>
          </w:rPr>
          <w:t>статьей 196</w:t>
        </w:r>
      </w:hyperlink>
      <w:r w:rsidRPr="002D46B2">
        <w:rPr>
          <w:rFonts w:ascii="Tahoma" w:eastAsia="Times New Roman" w:hAnsi="Tahoma" w:cs="Tahoma"/>
          <w:color w:val="595858"/>
          <w:lang w:eastAsia="ru-RU"/>
        </w:rPr>
        <w:t>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по которым должна быть осуществлена переподготовка и повышение квалификации, с учетом мнения представительного органа работников в порядке, установленном </w:t>
      </w:r>
      <w:hyperlink r:id="rId76" w:history="1">
        <w:r w:rsidRPr="002D46B2">
          <w:rPr>
            <w:rFonts w:ascii="Tahoma" w:eastAsia="Times New Roman" w:hAnsi="Tahoma" w:cs="Tahoma"/>
            <w:color w:val="000000"/>
            <w:u w:val="single"/>
            <w:lang w:eastAsia="ru-RU"/>
          </w:rPr>
          <w:t>статьей 372</w:t>
        </w:r>
      </w:hyperlink>
      <w:r w:rsidRPr="002D46B2">
        <w:rPr>
          <w:rFonts w:ascii="Tahoma" w:eastAsia="Times New Roman" w:hAnsi="Tahoma" w:cs="Tahoma"/>
          <w:color w:val="595858"/>
          <w:lang w:eastAsia="ru-RU"/>
        </w:rPr>
        <w:t> ТК РФ для принятия локальных нормативных актов.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Поскольку право педагогических работников на повышение квалификации не реже одного раза в пять лет в настоящее время закреплено Законом Российской Федерации "Об образовании" </w:t>
      </w:r>
      <w:hyperlink r:id="rId77" w:history="1">
        <w:r w:rsidRPr="002D46B2">
          <w:rPr>
            <w:rFonts w:ascii="Tahoma" w:eastAsia="Times New Roman" w:hAnsi="Tahoma" w:cs="Tahoma"/>
            <w:color w:val="000000"/>
            <w:u w:val="single"/>
            <w:lang w:eastAsia="ru-RU"/>
          </w:rPr>
          <w:t>(абзац 5 пункта 5 статьи 55)</w:t>
        </w:r>
      </w:hyperlink>
      <w:r w:rsidRPr="002D46B2">
        <w:rPr>
          <w:rFonts w:ascii="Tahoma" w:eastAsia="Times New Roman" w:hAnsi="Tahoma" w:cs="Tahoma"/>
          <w:color w:val="595858"/>
          <w:lang w:eastAsia="ru-RU"/>
        </w:rPr>
        <w:t>, работодатель обязан проводить повышение квалификации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со </w:t>
      </w:r>
      <w:hyperlink r:id="rId78" w:history="1">
        <w:r w:rsidRPr="002D46B2">
          <w:rPr>
            <w:rFonts w:ascii="Tahoma" w:eastAsia="Times New Roman" w:hAnsi="Tahoma" w:cs="Tahoma"/>
            <w:color w:val="000000"/>
            <w:u w:val="single"/>
            <w:lang w:eastAsia="ru-RU"/>
          </w:rPr>
          <w:t>статьей 197</w:t>
        </w:r>
      </w:hyperlink>
      <w:r w:rsidRPr="002D46B2">
        <w:rPr>
          <w:rFonts w:ascii="Tahoma" w:eastAsia="Times New Roman" w:hAnsi="Tahoma" w:cs="Tahoma"/>
          <w:color w:val="595858"/>
          <w:lang w:eastAsia="ru-RU"/>
        </w:rPr>
        <w:t> ТК РФ право работников на повышение квалификации реализуется путем заключения дополнительного договора между работником и работодателем, который должен содержать обязательства сторон, в том числе обязательство работника повышать свою квалификацию по направлению работодателя, и обязательства работодателя при направлении работника на повышение квалификации с отрывом от работы обеспечивать соблюдение гарантий и компенсаций, предусмотренных </w:t>
      </w:r>
      <w:hyperlink r:id="rId79" w:history="1">
        <w:r w:rsidRPr="002D46B2">
          <w:rPr>
            <w:rFonts w:ascii="Tahoma" w:eastAsia="Times New Roman" w:hAnsi="Tahoma" w:cs="Tahoma"/>
            <w:color w:val="000000"/>
            <w:u w:val="single"/>
            <w:lang w:eastAsia="ru-RU"/>
          </w:rPr>
          <w:t>статьей 187</w:t>
        </w:r>
      </w:hyperlink>
      <w:r w:rsidRPr="002D46B2">
        <w:rPr>
          <w:rFonts w:ascii="Tahoma" w:eastAsia="Times New Roman" w:hAnsi="Tahoma" w:cs="Tahoma"/>
          <w:color w:val="595858"/>
          <w:lang w:eastAsia="ru-RU"/>
        </w:rPr>
        <w:t> ТК РФ: сохранение места работы (должности) и средней заработной платы по основному месту работы, а при направлении для повышения квалификации с отрывом от работы в другую местность - оплаты командировочных расходов в порядке и </w:t>
      </w:r>
      <w:hyperlink r:id="rId80" w:history="1">
        <w:r w:rsidRPr="002D46B2">
          <w:rPr>
            <w:rFonts w:ascii="Tahoma" w:eastAsia="Times New Roman" w:hAnsi="Tahoma" w:cs="Tahoma"/>
            <w:color w:val="000000"/>
            <w:u w:val="single"/>
            <w:lang w:eastAsia="ru-RU"/>
          </w:rPr>
          <w:t>размерах</w:t>
        </w:r>
      </w:hyperlink>
      <w:r w:rsidRPr="002D46B2">
        <w:rPr>
          <w:rFonts w:ascii="Tahoma" w:eastAsia="Times New Roman" w:hAnsi="Tahoma" w:cs="Tahoma"/>
          <w:color w:val="595858"/>
          <w:lang w:eastAsia="ru-RU"/>
        </w:rPr>
        <w:t>, которые предусмотрены для лиц, направляемых в служебные командировки.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Что касается невыполнения работодателем обязанности по информированию аттестационной комиссии о выполнении работником рекомендаций аттестационной комиссии, то это может быть расценено как неисполнение или ненадлежащее исполнение должностных обязанностей, в связи с чем руководитель учреждения может быть привлечен к дисциплинарной ответственности в порядке, предусмотренном </w:t>
      </w:r>
      <w:hyperlink r:id="rId81" w:history="1">
        <w:r w:rsidRPr="002D46B2">
          <w:rPr>
            <w:rFonts w:ascii="Tahoma" w:eastAsia="Times New Roman" w:hAnsi="Tahoma" w:cs="Tahoma"/>
            <w:color w:val="000000"/>
            <w:u w:val="single"/>
            <w:lang w:eastAsia="ru-RU"/>
          </w:rPr>
          <w:t>главой 30</w:t>
        </w:r>
      </w:hyperlink>
      <w:r w:rsidRPr="002D46B2">
        <w:rPr>
          <w:rFonts w:ascii="Tahoma" w:eastAsia="Times New Roman" w:hAnsi="Tahoma" w:cs="Tahoma"/>
          <w:color w:val="595858"/>
          <w:lang w:eastAsia="ru-RU"/>
        </w:rPr>
        <w:t> ТК РФ.</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К </w:t>
      </w:r>
      <w:hyperlink r:id="rId82" w:history="1">
        <w:r w:rsidRPr="002D46B2">
          <w:rPr>
            <w:rFonts w:ascii="Tahoma" w:eastAsia="Times New Roman" w:hAnsi="Tahoma" w:cs="Tahoma"/>
            <w:b/>
            <w:bCs/>
            <w:color w:val="000000"/>
            <w:u w:val="single"/>
            <w:lang w:eastAsia="ru-RU"/>
          </w:rPr>
          <w:t>разделу III</w:t>
        </w:r>
      </w:hyperlink>
      <w:r w:rsidRPr="002D46B2">
        <w:rPr>
          <w:rFonts w:ascii="Tahoma" w:eastAsia="Times New Roman" w:hAnsi="Tahoma" w:cs="Tahoma"/>
          <w:b/>
          <w:bCs/>
          <w:color w:val="595858"/>
          <w:lang w:eastAsia="ru-RU"/>
        </w:rPr>
        <w:t> "Порядок аттестации педагогических работников с целью подтверждения соответствия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10.</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 соответствии с требованиями </w:t>
      </w:r>
      <w:hyperlink r:id="rId83" w:history="1">
        <w:r w:rsidRPr="002D46B2">
          <w:rPr>
            <w:rFonts w:ascii="Tahoma" w:eastAsia="Times New Roman" w:hAnsi="Tahoma" w:cs="Tahoma"/>
            <w:b/>
            <w:bCs/>
            <w:i/>
            <w:iCs/>
            <w:color w:val="000000"/>
            <w:u w:val="single"/>
            <w:lang w:eastAsia="ru-RU"/>
          </w:rPr>
          <w:t>пункта 20</w:t>
        </w:r>
      </w:hyperlink>
      <w:r w:rsidRPr="002D46B2">
        <w:rPr>
          <w:rFonts w:ascii="Tahoma" w:eastAsia="Times New Roman" w:hAnsi="Tahoma" w:cs="Tahoma"/>
          <w:b/>
          <w:bCs/>
          <w:i/>
          <w:iCs/>
          <w:color w:val="595858"/>
          <w:lang w:eastAsia="ru-RU"/>
        </w:rPr>
        <w:t> Порядка аттестации педагогических работников представление работодателя, на основании которого проводится аттестация с целью подтверждения соответствия педагогических работников занимаемой должности, должно содержать, в том числе, информацию о прохождении работником повышения квалификации. Рассматривается ли аттестационной комиссией представление работодателя, в котором не содержится указанной информации или если работник длительное время не повышал квалификацию? Означает ли это, что работник в этом случае может быть признан не соответствующим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Представление прежде всего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данной оценки, а также по результатам квалификационных испытаний по вопросам, связанным с осуществлением им педагогической деятельности по занимаемой должности, формируется соответствующее решение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 общей положительной оценке профессиональных, деловых качеств педагогического работника, результатов его профессиональной деятельности, в т.ч. по результатам квалификационных испытаний, отсутствие в представлении работодателя на педагогического работника информации, связанной с повышением им квалификации, не может служить основанием для признания его не соответствующим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поскольку наличие в представлении работодателя информации о прохождении педагогическим работником повышения квалификации обусловлено требованиями, предусмотренными </w:t>
      </w:r>
      <w:hyperlink r:id="rId84" w:history="1">
        <w:r w:rsidRPr="002D46B2">
          <w:rPr>
            <w:rFonts w:ascii="Tahoma" w:eastAsia="Times New Roman" w:hAnsi="Tahoma" w:cs="Tahoma"/>
            <w:color w:val="000000"/>
            <w:u w:val="single"/>
            <w:lang w:eastAsia="ru-RU"/>
          </w:rPr>
          <w:t>Порядком</w:t>
        </w:r>
      </w:hyperlink>
      <w:r w:rsidRPr="002D46B2">
        <w:rPr>
          <w:rFonts w:ascii="Tahoma" w:eastAsia="Times New Roman" w:hAnsi="Tahoma" w:cs="Tahoma"/>
          <w:color w:val="595858"/>
          <w:lang w:eastAsia="ru-RU"/>
        </w:rPr>
        <w:t> аттестации педагогических работников, аттестационная комиссия вправе запросить у работодателя необходимую информацию.</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11.</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Каким образом работодателю следует зафиксировать отказ педагогического работника от подписи, свидетельствующей об ознакомлении с представлением работодателя и отказе педагога от прохождения квалификационного испытания на соответствие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t>Отказ педагогического работника от подписи, свидетельствующей об ознакомлении с представлением работодателя для проведения аттестации с целью подтверждения соответствия его занимаемой должности, оформляется путем составления работодателем соответствующего акта, в котором указывается место его составления, дата, время, должность, фамилии и должности лиц, в присутствии которых составлен акт (не менее трех лиц).</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акте указывается также возможная причина отказа работника от подписи об ознакомлении с представлением. Акт подписывается лицами, в присутствии которых он составлен.</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Желательно один экземпляр акта вручить работнику, в отношении которого составлен акт, сделав об этом отметку в акте. Присутствующим при составлении акта лицам следует еще раз расписаться под фактом о вручении акта работнику.</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Поскольку для педагогических работников, не имеющих квалификационной категории, аттестация с целью установления соответствия занимаемой должности является обязательной, отказ работника от прохождения указанной аттестации относится к нарушению трудовой дисциплины (см. также ответ на </w:t>
      </w:r>
      <w:hyperlink r:id="rId85" w:history="1">
        <w:r w:rsidRPr="002D46B2">
          <w:rPr>
            <w:rFonts w:ascii="Tahoma" w:eastAsia="Times New Roman" w:hAnsi="Tahoma" w:cs="Tahoma"/>
            <w:color w:val="000000"/>
            <w:u w:val="single"/>
            <w:lang w:eastAsia="ru-RU"/>
          </w:rPr>
          <w:t>вопрос № 20</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12.</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Какова максимальная продолжительность сроков проведения аттестации педагогических работников на соответствие занимаемой должности (от ознакомления с представлением до принятия решения аттестационной комиссией)?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hyperlink r:id="rId86"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педагогических работников с целью подтверждения их соответствия занимаемой должности не предусматривает какой-либо продолжительности ее проведения для самих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Основанием для проведения такой аттестации является представление работодателя, с которым он в соответствии с </w:t>
      </w:r>
      <w:hyperlink r:id="rId87" w:history="1">
        <w:r w:rsidRPr="002D46B2">
          <w:rPr>
            <w:rFonts w:ascii="Tahoma" w:eastAsia="Times New Roman" w:hAnsi="Tahoma" w:cs="Tahoma"/>
            <w:color w:val="000000"/>
            <w:u w:val="single"/>
            <w:lang w:eastAsia="ru-RU"/>
          </w:rPr>
          <w:t>пунктом 20</w:t>
        </w:r>
      </w:hyperlink>
      <w:r w:rsidRPr="002D46B2">
        <w:rPr>
          <w:rFonts w:ascii="Tahoma" w:eastAsia="Times New Roman" w:hAnsi="Tahoma" w:cs="Tahoma"/>
          <w:color w:val="595858"/>
          <w:lang w:eastAsia="ru-RU"/>
        </w:rPr>
        <w:t> Порядка аттестации педагогических работников должен ознакомить педагогического работника под роспись не позднее чем за месяц до дня проведения аттестации, а также обязан довести до его сведения письменно информацию о дате, месте и времени проведения аттестации также не позднее чем за месяц до ее начала в соответствии с </w:t>
      </w:r>
      <w:hyperlink r:id="rId88" w:history="1">
        <w:r w:rsidRPr="002D46B2">
          <w:rPr>
            <w:rFonts w:ascii="Tahoma" w:eastAsia="Times New Roman" w:hAnsi="Tahoma" w:cs="Tahoma"/>
            <w:color w:val="000000"/>
            <w:u w:val="single"/>
            <w:lang w:eastAsia="ru-RU"/>
          </w:rPr>
          <w:t>пунктом 21</w:t>
        </w:r>
      </w:hyperlink>
      <w:r w:rsidRPr="002D46B2">
        <w:rPr>
          <w:rFonts w:ascii="Tahoma" w:eastAsia="Times New Roman" w:hAnsi="Tahoma" w:cs="Tahoma"/>
          <w:color w:val="595858"/>
          <w:lang w:eastAsia="ru-RU"/>
        </w:rPr>
        <w:t>).</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Принимая во внимание, что до сведения педагогического работника не менее чем за месяц доводится конкретная дата, место и время аттестации, а не сроки ее проведения, процедура аттестации должна в отношении данного работника завершиться в тот же день.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Кроме того, необходимо учесть, что аттестация с целью подтверждения соответствия педагогического работника занимаемой должности не предусматривает создание каких-либо экспертных групп для осуществления всестороннего анализа результатов профессиональной деятельности, как это установлено </w:t>
      </w:r>
      <w:hyperlink r:id="rId89" w:history="1">
        <w:r w:rsidRPr="002D46B2">
          <w:rPr>
            <w:rFonts w:ascii="Tahoma" w:eastAsia="Times New Roman" w:hAnsi="Tahoma" w:cs="Tahoma"/>
            <w:color w:val="000000"/>
            <w:u w:val="single"/>
            <w:lang w:eastAsia="ru-RU"/>
          </w:rPr>
          <w:t>пунктом 7</w:t>
        </w:r>
      </w:hyperlink>
      <w:r w:rsidRPr="002D46B2">
        <w:rPr>
          <w:rFonts w:ascii="Tahoma" w:eastAsia="Times New Roman" w:hAnsi="Tahoma" w:cs="Tahoma"/>
          <w:color w:val="595858"/>
          <w:lang w:eastAsia="ru-RU"/>
        </w:rPr>
        <w:t> Порядка аттестации педагогических работников при проведении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Оценку профессиональных, деловых качеств педагогического работника, результатов его профессиональной деятельности при аттестации с целью подтверждения его соответствия занимаемой должности дает в представлении работодатель, а в назначенную конкретную дату и время педагогический работник проходит в месте проведения аттестации </w:t>
      </w:r>
      <w:r w:rsidRPr="002D46B2">
        <w:rPr>
          <w:rFonts w:ascii="Tahoma" w:eastAsia="Times New Roman" w:hAnsi="Tahoma" w:cs="Tahoma"/>
          <w:color w:val="595858"/>
          <w:lang w:eastAsia="ru-RU"/>
        </w:rPr>
        <w:lastRenderedPageBreak/>
        <w:t>квалификационное испытание в письменной форме по вопросам, связанным с осуществлением им педагогической деятельности по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К </w:t>
      </w:r>
      <w:hyperlink r:id="rId90" w:history="1">
        <w:r w:rsidRPr="002D46B2">
          <w:rPr>
            <w:rFonts w:ascii="Tahoma" w:eastAsia="Times New Roman" w:hAnsi="Tahoma" w:cs="Tahoma"/>
            <w:b/>
            <w:bCs/>
            <w:color w:val="000000"/>
            <w:u w:val="single"/>
            <w:lang w:eastAsia="ru-RU"/>
          </w:rPr>
          <w:t>разделу IV</w:t>
        </w:r>
      </w:hyperlink>
      <w:r w:rsidRPr="002D46B2">
        <w:rPr>
          <w:rFonts w:ascii="Tahoma" w:eastAsia="Times New Roman" w:hAnsi="Tahoma" w:cs="Tahoma"/>
          <w:b/>
          <w:bCs/>
          <w:color w:val="595858"/>
          <w:lang w:eastAsia="ru-RU"/>
        </w:rPr>
        <w:t>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13.</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Правомерны ли указания органа исполнительной власти субъекта Российской Федерации, осуществляющего управление в сфере образования, о том, чтобы заявления педагогических работников, претендующих на первую или высшую квалификационную категорию, сопровождались письмом образовательного учреждения и представлением работодателя, а также сдавались лично специалисту управления образованием?</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Нет, не правомерны. </w:t>
      </w:r>
      <w:hyperlink r:id="rId91"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педагогических работников не предусматривает помимо заявлений педагогических работников об аттестации на первую или высшую квалификационную категорию каких-либо иных документов, в том числе писем образовательных учреждений.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Представления работодателя для прохождения педагогическим работником аттестации для установления соответствия уровня его квалификации требованиям, предъявляемым к первой или высшей квалификационным категориям, не требуется, поскольку в соответствии с </w:t>
      </w:r>
      <w:hyperlink r:id="rId92" w:history="1">
        <w:r w:rsidRPr="002D46B2">
          <w:rPr>
            <w:rFonts w:ascii="Tahoma" w:eastAsia="Times New Roman" w:hAnsi="Tahoma" w:cs="Tahoma"/>
            <w:color w:val="000000"/>
            <w:u w:val="single"/>
            <w:lang w:eastAsia="ru-RU"/>
          </w:rPr>
          <w:t>пунктом 25</w:t>
        </w:r>
      </w:hyperlink>
      <w:r w:rsidRPr="002D46B2">
        <w:rPr>
          <w:rFonts w:ascii="Tahoma" w:eastAsia="Times New Roman" w:hAnsi="Tahoma" w:cs="Tahoma"/>
          <w:color w:val="595858"/>
          <w:lang w:eastAsia="ru-RU"/>
        </w:rPr>
        <w:t> Порядка аттестации педагогических работников такая аттестация проводится только на основании личного заявления педагогического работника, адресуемого аттестационной комиссии.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На основании представления работодателя проводится лишь аттестация с целью подтверждения соответствия педагогических работников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14.</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Включается ли в сроки проведения аттестации педагогического работника время, отводимое на рассмотрение его заявления и ознакомления с графиком аттестационных процедур?</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сроки проведения аттестации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время, отводимое на рассмотрение заявления, не входит.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то же время, </w:t>
      </w:r>
      <w:hyperlink r:id="rId93" w:history="1">
        <w:r w:rsidRPr="002D46B2">
          <w:rPr>
            <w:rFonts w:ascii="Tahoma" w:eastAsia="Times New Roman" w:hAnsi="Tahoma" w:cs="Tahoma"/>
            <w:color w:val="000000"/>
            <w:u w:val="single"/>
            <w:lang w:eastAsia="ru-RU"/>
          </w:rPr>
          <w:t>пунктом 26</w:t>
        </w:r>
      </w:hyperlink>
      <w:r w:rsidRPr="002D46B2">
        <w:rPr>
          <w:rFonts w:ascii="Tahoma" w:eastAsia="Times New Roman" w:hAnsi="Tahoma" w:cs="Tahoma"/>
          <w:color w:val="595858"/>
          <w:lang w:eastAsia="ru-RU"/>
        </w:rPr>
        <w:t> Порядка аттестации педагогических работников установлено, что при установлении индивидуальных сроков проведения аттестации и составлении графика проведения аттестации должны учитываться сроки действия ранее установленной педагогическому работнику квалификационной категории, поэтому продолжительность рассмотрения заявления и проведения аттестации может быть скорректирована в сторону сокращения.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Вместе с тем, учесть в полной мере сроки действия ранее установленных квалификационных категорий при рассмотрении заявления и определении графика </w:t>
      </w:r>
      <w:r w:rsidRPr="002D46B2">
        <w:rPr>
          <w:rFonts w:ascii="Tahoma" w:eastAsia="Times New Roman" w:hAnsi="Tahoma" w:cs="Tahoma"/>
          <w:color w:val="595858"/>
          <w:lang w:eastAsia="ru-RU"/>
        </w:rPr>
        <w:lastRenderedPageBreak/>
        <w:t>проведения аттестации возможно лишь при обращении педагогического работника в аттестационную комиссию заблаговременно, не позднее чем за три месяца до окончания срока действия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15.</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Работник имеет первую квалификационную категорию, срок действия которой истекает, к примеру, 1 мая. Он подал заявление в аттестационную комиссию на высшую квалификационную категорию 28 апреля. В период рассмотрения его заявления срок действия первой квалификационной категории истек. Дает ли это право отказать работнику в установлении ему высшей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Нет, истечение срока действия первой квалификационной категории в период рассмотрения заявления работника аттестационной комиссией не дает основания для отказа педагогическому работнику в прохождении аттестации для установления соответствия уровня его квалификации требованиям, предъявляемым к высшей квалификационной категории, а также не дает основания для признания уровня квалификации педагогического работника не соответствующим требованиям, предъявляемым к высшей квалификационной категории, либо для отказа в установлении ему этой квалификационной категории, поскольку при подаче заявления в аттестационную комиссию педагогический работник имел первую квалификационную категорию.</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16.</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Продлеваются ли сроки действия квалификационных категорий педагогическим работникам, если срок их действия заканчивается в период нахождения их в отпусках по уходу за ребенком, в период длительной болезни и в период нахождения в длительных отпусках, предоставляемых в соответствии со </w:t>
      </w:r>
      <w:hyperlink r:id="rId94" w:history="1">
        <w:r w:rsidRPr="002D46B2">
          <w:rPr>
            <w:rFonts w:ascii="Tahoma" w:eastAsia="Times New Roman" w:hAnsi="Tahoma" w:cs="Tahoma"/>
            <w:b/>
            <w:bCs/>
            <w:i/>
            <w:iCs/>
            <w:color w:val="000000"/>
            <w:u w:val="single"/>
            <w:lang w:eastAsia="ru-RU"/>
          </w:rPr>
          <w:t>ст. 335</w:t>
        </w:r>
      </w:hyperlink>
      <w:r w:rsidRPr="002D46B2">
        <w:rPr>
          <w:rFonts w:ascii="Tahoma" w:eastAsia="Times New Roman" w:hAnsi="Tahoma" w:cs="Tahoma"/>
          <w:b/>
          <w:bCs/>
          <w:i/>
          <w:iCs/>
          <w:color w:val="595858"/>
          <w:lang w:eastAsia="ru-RU"/>
        </w:rPr>
        <w:t> Трудового кодекса РФ и </w:t>
      </w:r>
      <w:hyperlink r:id="rId95" w:history="1">
        <w:r w:rsidRPr="002D46B2">
          <w:rPr>
            <w:rFonts w:ascii="Tahoma" w:eastAsia="Times New Roman" w:hAnsi="Tahoma" w:cs="Tahoma"/>
            <w:b/>
            <w:bCs/>
            <w:i/>
            <w:iCs/>
            <w:color w:val="000000"/>
            <w:u w:val="single"/>
            <w:lang w:eastAsia="ru-RU"/>
          </w:rPr>
          <w:t>ст. 55</w:t>
        </w:r>
      </w:hyperlink>
      <w:r w:rsidRPr="002D46B2">
        <w:rPr>
          <w:rFonts w:ascii="Tahoma" w:eastAsia="Times New Roman" w:hAnsi="Tahoma" w:cs="Tahoma"/>
          <w:b/>
          <w:bCs/>
          <w:i/>
          <w:iCs/>
          <w:color w:val="595858"/>
          <w:lang w:eastAsia="ru-RU"/>
        </w:rPr>
        <w:t> Закона РФ "Об образовании", а также в случаях, когда до наступления возраста, дающего право на назначение трудовой пенсии по старости, осталось не более 1 - 2 лет? Если нет, то каким образом можно поддержать учителей и других педагогических работников, у которых в связи с окончанием срока действия квалификационной категории резко снижается размер заработной платы?</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уже отмечалось в ответе на </w:t>
      </w:r>
      <w:hyperlink r:id="rId96" w:history="1">
        <w:r w:rsidRPr="002D46B2">
          <w:rPr>
            <w:rFonts w:ascii="Tahoma" w:eastAsia="Times New Roman" w:hAnsi="Tahoma" w:cs="Tahoma"/>
            <w:color w:val="000000"/>
            <w:u w:val="single"/>
            <w:lang w:eastAsia="ru-RU"/>
          </w:rPr>
          <w:t>вопрос № 41</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 </w:t>
      </w:r>
      <w:hyperlink r:id="rId97"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педагогических работников не предусматривает продление сроков действия квалификационных категорий.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новый порядок аттестации педагогических работников во многом упрощает обращение в аттестационную комиссию, поскольку:</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не устанавливает сроков подачи заявления;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не содержит каких-либо ограничений в прохождении аттестации для установления соответствия уровня квалификации работника требованиям, предъявляемым к первой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Ограничения предусмотрены только для педагогических работников, претендующих на высшую квалификационную категорию, в связи с тем, что на нее могут претендовать </w:t>
      </w:r>
      <w:r w:rsidRPr="002D46B2">
        <w:rPr>
          <w:rFonts w:ascii="Tahoma" w:eastAsia="Times New Roman" w:hAnsi="Tahoma" w:cs="Tahoma"/>
          <w:color w:val="595858"/>
          <w:lang w:eastAsia="ru-RU"/>
        </w:rPr>
        <w:lastRenderedPageBreak/>
        <w:t>только педагогические работники, имеющие первую квалификационную категорию, причем не ранее чем через 2 года после ее установления, и подавшие заявление в аттестационную комиссию не позднее последнего дня действия первой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Из этого следует, что педагогический работник, претендующий на первую квалификационную категорию, может обратиться в аттестационную комиссию в любое время, в т.ч. в период нахождения в отпуске по уходу за ребенком либо непосредственно после выхода из него.</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уже было указано в ответе на </w:t>
      </w:r>
      <w:hyperlink r:id="rId98" w:history="1">
        <w:r w:rsidRPr="002D46B2">
          <w:rPr>
            <w:rFonts w:ascii="Tahoma" w:eastAsia="Times New Roman" w:hAnsi="Tahoma" w:cs="Tahoma"/>
            <w:color w:val="000000"/>
            <w:u w:val="single"/>
            <w:lang w:eastAsia="ru-RU"/>
          </w:rPr>
          <w:t>вопрос № 35</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 педагогическому работнику для сохранения уровня оплаты труда с учетом ранее имевшейся квалификационной категории (теперь только имевшейся первой или высшей квалификационной категории) целесообразно обращаться в аттестационную комиссию заранее, как правило, не позднее чем за три месяца до окончания срока действия имеющейся квалификационной категории, учитывая, что для рассмотрения заявления отведен один месяц, а для проведения аттестации - два месяца.</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Что касается оплаты труда педагогических работников, у которых в период нахождения в отпуске по уходу за ребенком истек срок действия квалификационной категории, то образовательное учреждение может предусмотреть такую дополнительную гарантию при выходе на работу путем сохранения уровня оплаты труда по ранее имевшейся квалификационной категории в коллективном договоре, поскольку в коллективном договоре с учетом финансово-экономического положения работодателя для работников могут устанавливаться условия труда, более благоприятные по сравнению с установленными законами, иными нормативными правовыми актами.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Кроме того, такие же дополнительные социально-трудовые гарантии могут закрепляться в отраслевых соглашениях, заключаемых на всех уровнях социального партнерства - федеральном, региональном и местном, которые будут обязательны для выполнения образовательными учреждениями.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Согласно складывающейся практике, отраслевые соглашения, действующие в сфере образования во многих субъектах Российской Федерации, предусматривают для различных категорий педагогических работников, в том числе для педагогических работников, приступивших к работе после нахождения в отпуске по уходу за ребенком, сохранение на период до одного года уровня оплаты труда с учетом имевшейся у них квалификационной категории.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17.</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Срок действия присвоенной до 1 января 2010 г. высшей (первой) квалификационной категории "по конкретной аттестуемой должности" не истек. В настоящее время педагог работает по другой должности. Учитывается ли данная квалификационная категория при работе по новой должности? Имеет ли право педагог подать заявление на высшую квалификационную по новой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Например.</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Педагогическому работнику образовательного учреждения начального или среднего профессионального образования была присвоена высшая квалификационная категория по должности "преподаватель", в настоящее время он работает учителем того же предмета в образовательном учреждении. Имеет ли право педагог подать заявление на высшую квалификационную категорию по должности "учитель"?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lastRenderedPageBreak/>
        <w:t>Педагогу была присвоена высшая квалификационная категория по должности "учитель-логопед", в связи с изменением контингента детей изменилась специализация дошкольного образовательного учреждения, что привело к изменению штатного расписания - замене должности "учителя-логопеда" на должность "учителя-дефектолога". Имеет ли право педагог подать заявление на высшую квалификационную категорию по должности "учитель-дефектолог"?</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Педагогу образовательного учреждения была присвоена высшая квалификационная категория по должности "учитель" или "преподаватель", в данный момент он является педагогом дополнительного образования - профиль кружка совпадает. Имеет ли право педагог подать заявление на высшую квалификационную категорию по должности "педагог дополнительного образования"?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Подобные ситуации могут возникнуть и по другим должностям в связи с тем, что ранее учитывались присвоенные квалификационные категории при выполнении педагогической работы на разных педагогических должностях.</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Как сообщалось в ответе на </w:t>
      </w:r>
      <w:hyperlink r:id="rId99" w:history="1">
        <w:r w:rsidRPr="002D46B2">
          <w:rPr>
            <w:rFonts w:ascii="Tahoma" w:eastAsia="Times New Roman" w:hAnsi="Tahoma" w:cs="Tahoma"/>
            <w:color w:val="000000"/>
            <w:u w:val="single"/>
            <w:lang w:eastAsia="ru-RU"/>
          </w:rPr>
          <w:t>вопрос № 42</w:t>
        </w:r>
      </w:hyperlink>
      <w:r w:rsidRPr="002D46B2">
        <w:rPr>
          <w:rFonts w:ascii="Tahoma" w:eastAsia="Times New Roman" w:hAnsi="Tahoma" w:cs="Tahoma"/>
          <w:color w:val="595858"/>
          <w:lang w:eastAsia="ru-RU"/>
        </w:rPr>
        <w:t> Разъяснений по применению Порядка аттестации педагогических работников, при переходе педагогического работника на другую должность квалификационная категория не сохраняется.</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это не должно служить основанием для того, чтобы запрещать педагогическим работникам, имеющим первую квалификационную категорию по одной должности, через 2 года после ее установления проходить аттестацию на высшую квалификационную категорию по другой должности, поскольку прямой запрет </w:t>
      </w:r>
      <w:hyperlink r:id="rId100" w:history="1">
        <w:r w:rsidRPr="002D46B2">
          <w:rPr>
            <w:rFonts w:ascii="Tahoma" w:eastAsia="Times New Roman" w:hAnsi="Tahoma" w:cs="Tahoma"/>
            <w:color w:val="000000"/>
            <w:u w:val="single"/>
            <w:lang w:eastAsia="ru-RU"/>
          </w:rPr>
          <w:t>пунктом 29</w:t>
        </w:r>
      </w:hyperlink>
      <w:r w:rsidRPr="002D46B2">
        <w:rPr>
          <w:rFonts w:ascii="Tahoma" w:eastAsia="Times New Roman" w:hAnsi="Tahoma" w:cs="Tahoma"/>
          <w:color w:val="595858"/>
          <w:lang w:eastAsia="ru-RU"/>
        </w:rPr>
        <w:t> Порядка аттестации педагогических работников не предусмотрен.</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Было бы нецелесообразным, к примеру, учителям, преподавателям, учителям-дефектологам, учителям-логопедам, имеющим первую квалификационную категорию, которые по каким-либо причинам работают в должностях с другими наименованиями, по которым совпадают профили преподаваемых предметов (курсов, дисциплин), профили деятельности (воспитателями, социальными педагогами, педагогами-организаторами, педагогами дополнительного образования), отказывать в возможности по этим новым должностям через 2 года после установления первой квалификационной категории по предыдущей должности в прохождении аттестации на высшую квалификационную категорию.</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Тем более, что решение о соответствии (несоответствии) педагогического работника требованиям, предъявляемым к высшей квалификационной категории, будет устанавливаться аттестационной комиссией после осуществления экспертами всестороннего анализа результатов их профессиональной деятельности по новой должности.</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Особенности прохождения педагогическими работниками аттестации в указанных случаях целесообразно закреплять в отраслевых соглашениях на федеральном и региональном уровнях социального партнерства.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18.</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 xml:space="preserve">Имеет ли право преподаватель образовательного учреждения начального или среднего профессионального образования, реализующий дополнительные профессиональные программы (повышения квалификации, профессиональной </w:t>
      </w:r>
      <w:r w:rsidRPr="002D46B2">
        <w:rPr>
          <w:rFonts w:ascii="Tahoma" w:eastAsia="Times New Roman" w:hAnsi="Tahoma" w:cs="Tahoma"/>
          <w:b/>
          <w:bCs/>
          <w:i/>
          <w:iCs/>
          <w:color w:val="595858"/>
          <w:lang w:eastAsia="ru-RU"/>
        </w:rPr>
        <w:lastRenderedPageBreak/>
        <w:t>переподготовки), подать заявление на аттестацию на квалификационную категорию?</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случае если дополнительные профессиональные образовательные программы (повышения квалификации, профессиональной переподготовки) реализуются в структурном подразделении государственного или муниципального образовательного учреждения начального и (или) среднего профессионального образования, а с преподавателем заключен соответствующий трудовой договор, то этот преподаватель (при отсутствии у него квалификационной категории) имеет право на общих основаниях в установленном порядке обращаться в аттестационную комиссию о прохождении аттестации на первую квалификационную категорию и не ранее чем через два года - на высшую квалификационную категорию.</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19.</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Могут ли быть установлены особенности процедуры организации и проведения аттестации педагогических работников, имеющих отраслевые и государственные награды?</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hyperlink r:id="rId101" w:history="1">
        <w:r w:rsidRPr="002D46B2">
          <w:rPr>
            <w:rFonts w:ascii="Tahoma" w:eastAsia="Times New Roman" w:hAnsi="Tahoma" w:cs="Tahoma"/>
            <w:color w:val="000000"/>
            <w:u w:val="single"/>
            <w:lang w:eastAsia="ru-RU"/>
          </w:rPr>
          <w:t>Порядок</w:t>
        </w:r>
      </w:hyperlink>
      <w:r w:rsidRPr="002D46B2">
        <w:rPr>
          <w:rFonts w:ascii="Tahoma" w:eastAsia="Times New Roman" w:hAnsi="Tahoma" w:cs="Tahoma"/>
          <w:color w:val="595858"/>
          <w:lang w:eastAsia="ru-RU"/>
        </w:rPr>
        <w:t> аттестации педагогических работников не предусматривает каких-либо преимуществ при установлении квалификационных категорий либо продление сроков их действия для лиц, имеющих почетные звания,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Вместе с тем, принимая во внимание, что к государственным наградам, почетным званиям, к ведомственным знакам отличия,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может быть предусмотрено принятие решений аттестационными комиссиями на основе указанных в заявлении сведений и с учетом иных данных о результатах профессиональной деятельности, что целесообразно закреплять в отраслевых соглашениях, заключаемых на федеральном и региональном уровнях социального партнерства.</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Вопрос 20.</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i/>
          <w:iCs/>
          <w:color w:val="595858"/>
          <w:lang w:eastAsia="ru-RU"/>
        </w:rPr>
        <w:t>Должны ли системы оплаты труда педагогических работников предусматривать повышение уровня оплаты их труда при установлении первой или высшей квалификационной категории по результатам аттестации?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b/>
          <w:bCs/>
          <w:color w:val="595858"/>
          <w:lang w:eastAsia="ru-RU"/>
        </w:rPr>
        <w:t>Ответ.</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В соответствии с </w:t>
      </w:r>
      <w:hyperlink r:id="rId102" w:history="1">
        <w:r w:rsidRPr="002D46B2">
          <w:rPr>
            <w:rFonts w:ascii="Tahoma" w:eastAsia="Times New Roman" w:hAnsi="Tahoma" w:cs="Tahoma"/>
            <w:color w:val="000000"/>
            <w:u w:val="single"/>
            <w:lang w:eastAsia="ru-RU"/>
          </w:rPr>
          <w:t>пунктом 3</w:t>
        </w:r>
      </w:hyperlink>
      <w:r w:rsidRPr="002D46B2">
        <w:rPr>
          <w:rFonts w:ascii="Tahoma" w:eastAsia="Times New Roman" w:hAnsi="Tahoma" w:cs="Tahoma"/>
          <w:color w:val="595858"/>
          <w:lang w:eastAsia="ru-RU"/>
        </w:rPr>
        <w:t> Порядка аттестации педагогических работников одной из основных задач аттестации по-прежнему является обеспечение дифференциации уровня оплаты труда педагогических работников.</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t xml:space="preserve">Учитывая задачу аттестации, связанную с дифференциацией уровней оплаты труда педагогических работников, имеющих квалификационную категорию, органы </w:t>
      </w:r>
      <w:r w:rsidRPr="002D46B2">
        <w:rPr>
          <w:rFonts w:ascii="Tahoma" w:eastAsia="Times New Roman" w:hAnsi="Tahoma" w:cs="Tahoma"/>
          <w:color w:val="595858"/>
          <w:lang w:eastAsia="ru-RU"/>
        </w:rPr>
        <w:lastRenderedPageBreak/>
        <w:t>государственной власти субъектов Российской Федерации и органы местного самоуправления в нормативных правовых актах, регулирующих оплату труда педагогических работников, должны в обязательном порядке предусматривать для указанных работников более высокие размеры ставок заработной платы (окладов) либо установление повышающих коэффициентов к ним. Различия в уровнях оплаты труда лиц, имеющих и не имеющих квалификационные категории, могут быть значительными, принимая во внимание, что количество квалификационных категорий сократилось.</w:t>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br w:type="textWrapping" w:clear="all"/>
      </w:r>
    </w:p>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pict>
          <v:rect id="_x0000_i1025" style="width:154.35pt;height:.75pt" o:hrpct="330" o:hrstd="t" o:hrnoshade="t" o:hr="t" fillcolor="#595858" stroked="f"/>
        </w:pict>
      </w:r>
    </w:p>
    <w:bookmarkStart w:id="9" w:name="_ftn1"/>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"_ftnref1"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[1]</w:t>
      </w:r>
      <w:r w:rsidRPr="002D46B2">
        <w:rPr>
          <w:rFonts w:ascii="Tahoma" w:eastAsia="Times New Roman" w:hAnsi="Tahoma" w:cs="Tahoma"/>
          <w:color w:val="595858"/>
          <w:lang w:eastAsia="ru-RU"/>
        </w:rPr>
        <w:fldChar w:fldCharType="end"/>
      </w:r>
      <w:bookmarkEnd w:id="9"/>
      <w:r w:rsidRPr="002D46B2">
        <w:rPr>
          <w:rFonts w:ascii="Tahoma" w:eastAsia="Times New Roman" w:hAnsi="Tahoma" w:cs="Tahoma"/>
          <w:color w:val="595858"/>
          <w:lang w:eastAsia="ru-RU"/>
        </w:rPr>
        <w:t> К педагогическим работникам относятся лица, занимающие должности, отнесенные к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 г., регистрационный № 11731. «Российская газета», 2008, № 113).</w:t>
      </w:r>
    </w:p>
    <w:p w:rsidR="002D46B2" w:rsidRPr="002D46B2" w:rsidRDefault="002D46B2" w:rsidP="002D46B2">
      <w:pPr>
        <w:spacing w:after="0" w:line="281" w:lineRule="atLeast"/>
        <w:rPr>
          <w:rFonts w:ascii="Tahoma" w:eastAsia="Times New Roman" w:hAnsi="Tahoma" w:cs="Tahoma"/>
          <w:color w:val="595858"/>
          <w:lang w:eastAsia="ru-RU"/>
        </w:rPr>
      </w:pPr>
    </w:p>
    <w:bookmarkStart w:id="10" w:name="_ftn2"/>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"_ftnref2"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[2]</w:t>
      </w:r>
      <w:r w:rsidRPr="002D46B2">
        <w:rPr>
          <w:rFonts w:ascii="Tahoma" w:eastAsia="Times New Roman" w:hAnsi="Tahoma" w:cs="Tahoma"/>
          <w:color w:val="595858"/>
          <w:lang w:eastAsia="ru-RU"/>
        </w:rPr>
        <w:fldChar w:fldCharType="end"/>
      </w:r>
      <w:bookmarkEnd w:id="10"/>
      <w:r w:rsidRPr="002D46B2">
        <w:rPr>
          <w:rFonts w:ascii="Tahoma" w:eastAsia="Times New Roman" w:hAnsi="Tahoma" w:cs="Tahoma"/>
          <w:color w:val="595858"/>
          <w:lang w:eastAsia="ru-RU"/>
        </w:rPr>
        <w:t> Аттестация работников, занимающих должности научно-педагогических работников, проводится в соответствии с Положением о порядке проведения аттестации работников, занимающих должности научно-педагогических работников, утвержденным приказом Министерства образования и науки Российской Федерации от 6 августа 2009 г. № 284 «Об утверждении Положения о порядке проведения аттестации работников, занимающих должности научно-педагогических работников» (зарегистрирован Министерством юстиции Российской Федерации 15 сентября 2009 г., регистрационный № 14772, Бюллетень нормативных актов федеральных органов исполнительной власти, 2009, № 40).</w:t>
      </w:r>
    </w:p>
    <w:p w:rsidR="002D46B2" w:rsidRPr="002D46B2" w:rsidRDefault="002D46B2" w:rsidP="002D46B2">
      <w:pPr>
        <w:spacing w:after="0" w:line="281" w:lineRule="atLeast"/>
        <w:rPr>
          <w:rFonts w:ascii="Tahoma" w:eastAsia="Times New Roman" w:hAnsi="Tahoma" w:cs="Tahoma"/>
          <w:color w:val="595858"/>
          <w:lang w:eastAsia="ru-RU"/>
        </w:rPr>
      </w:pPr>
    </w:p>
    <w:bookmarkStart w:id="11" w:name="_ftn3"/>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"_ftnref3"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[3]</w:t>
      </w:r>
      <w:r w:rsidRPr="002D46B2">
        <w:rPr>
          <w:rFonts w:ascii="Tahoma" w:eastAsia="Times New Roman" w:hAnsi="Tahoma" w:cs="Tahoma"/>
          <w:color w:val="595858"/>
          <w:lang w:eastAsia="ru-RU"/>
        </w:rPr>
        <w:fldChar w:fldCharType="end"/>
      </w:r>
      <w:bookmarkEnd w:id="11"/>
      <w:r w:rsidRPr="002D46B2">
        <w:rPr>
          <w:rFonts w:ascii="Tahoma" w:eastAsia="Times New Roman" w:hAnsi="Tahoma" w:cs="Tahoma"/>
          <w:color w:val="595858"/>
          <w:lang w:eastAsia="ru-RU"/>
        </w:rPr>
        <w:t>  Собрание законодательства Российской Федерации, 2002, N 1, ст. 3; N 30,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ст. 3732; N 30, ст. 3739; N 46, ст. 5419; N 48, ст. 5717.</w:t>
      </w:r>
    </w:p>
    <w:p w:rsidR="002D46B2" w:rsidRPr="002D46B2" w:rsidRDefault="002D46B2" w:rsidP="002D46B2">
      <w:pPr>
        <w:spacing w:after="0" w:line="281" w:lineRule="atLeast"/>
        <w:rPr>
          <w:rFonts w:ascii="Tahoma" w:eastAsia="Times New Roman" w:hAnsi="Tahoma" w:cs="Tahoma"/>
          <w:color w:val="595858"/>
          <w:lang w:eastAsia="ru-RU"/>
        </w:rPr>
      </w:pPr>
    </w:p>
    <w:bookmarkStart w:id="12" w:name="_ftn4"/>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"_ftnref4"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[4]</w:t>
      </w:r>
      <w:r w:rsidRPr="002D46B2">
        <w:rPr>
          <w:rFonts w:ascii="Tahoma" w:eastAsia="Times New Roman" w:hAnsi="Tahoma" w:cs="Tahoma"/>
          <w:color w:val="595858"/>
          <w:lang w:eastAsia="ru-RU"/>
        </w:rPr>
        <w:fldChar w:fldCharType="end"/>
      </w:r>
      <w:bookmarkEnd w:id="12"/>
      <w:r w:rsidRPr="002D46B2">
        <w:rPr>
          <w:rFonts w:ascii="Tahoma" w:eastAsia="Times New Roman" w:hAnsi="Tahoma" w:cs="Tahoma"/>
          <w:color w:val="595858"/>
          <w:lang w:eastAsia="ru-RU"/>
        </w:rPr>
        <w:t> Таким образом, следует исходить из того, что в настоящее время действующим законодательством РФ в области образования  предусмотрен порядок проведения аттестации в отношении педагогических работников, работающих только в государственных и  муниципальных образовательных учреждениях. Унифицированный подход к проведению аттестации¸ т.е. с распространением порядка ее проведения на педагогических работников всех образовательных учреждений (организаций) независимо от организационно-правовой формы и формы собственности, должен быть предусмотрен федеральным законом. – </w:t>
      </w:r>
      <w:r w:rsidRPr="002D46B2">
        <w:rPr>
          <w:rFonts w:ascii="Tahoma" w:eastAsia="Times New Roman" w:hAnsi="Tahoma" w:cs="Tahoma"/>
          <w:i/>
          <w:iCs/>
          <w:color w:val="595858"/>
          <w:lang w:eastAsia="ru-RU"/>
        </w:rPr>
        <w:t>Примеч. авт. </w:t>
      </w:r>
    </w:p>
    <w:bookmarkStart w:id="13" w:name="_ftn5"/>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"_ftnref5"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[5]</w:t>
      </w:r>
      <w:r w:rsidRPr="002D46B2">
        <w:rPr>
          <w:rFonts w:ascii="Tahoma" w:eastAsia="Times New Roman" w:hAnsi="Tahoma" w:cs="Tahoma"/>
          <w:color w:val="595858"/>
          <w:lang w:eastAsia="ru-RU"/>
        </w:rPr>
        <w:fldChar w:fldCharType="end"/>
      </w:r>
      <w:bookmarkEnd w:id="13"/>
      <w:r w:rsidRPr="002D46B2">
        <w:rPr>
          <w:rFonts w:ascii="Tahoma" w:eastAsia="Times New Roman" w:hAnsi="Tahoma" w:cs="Tahoma"/>
          <w:color w:val="595858"/>
          <w:lang w:eastAsia="ru-RU"/>
        </w:rPr>
        <w:t> Примерные формы заявления и двух аттестационных листов приведены в приложениях №№ 1-3 к Разъяснениям. – </w:t>
      </w:r>
      <w:r w:rsidRPr="002D46B2">
        <w:rPr>
          <w:rFonts w:ascii="Tahoma" w:eastAsia="Times New Roman" w:hAnsi="Tahoma" w:cs="Tahoma"/>
          <w:i/>
          <w:iCs/>
          <w:color w:val="595858"/>
          <w:lang w:eastAsia="ru-RU"/>
        </w:rPr>
        <w:t>Примеч. авт. </w:t>
      </w:r>
    </w:p>
    <w:bookmarkStart w:id="14" w:name="_ftn6"/>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"_ftnref6"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[6]</w:t>
      </w:r>
      <w:r w:rsidRPr="002D46B2">
        <w:rPr>
          <w:rFonts w:ascii="Tahoma" w:eastAsia="Times New Roman" w:hAnsi="Tahoma" w:cs="Tahoma"/>
          <w:color w:val="595858"/>
          <w:lang w:eastAsia="ru-RU"/>
        </w:rPr>
        <w:fldChar w:fldCharType="end"/>
      </w:r>
      <w:bookmarkEnd w:id="14"/>
      <w:r w:rsidRPr="002D46B2">
        <w:rPr>
          <w:rFonts w:ascii="Tahoma" w:eastAsia="Times New Roman" w:hAnsi="Tahoma" w:cs="Tahoma"/>
          <w:color w:val="595858"/>
          <w:lang w:eastAsia="ru-RU"/>
        </w:rPr>
        <w:t> Принимая во внимание, что аттестационный лист и выписка из распорядительного акта относятся к документам, входящим в состав личного дела педагогического работника, которое должно храниться в учреждении 75 лет, представляется, что в его личном деле должны сохраниться копии этих документов с подписью работника о получении первых экземпляров. – </w:t>
      </w:r>
      <w:r w:rsidRPr="002D46B2">
        <w:rPr>
          <w:rFonts w:ascii="Tahoma" w:eastAsia="Times New Roman" w:hAnsi="Tahoma" w:cs="Tahoma"/>
          <w:i/>
          <w:iCs/>
          <w:color w:val="595858"/>
          <w:lang w:eastAsia="ru-RU"/>
        </w:rPr>
        <w:t>Примеч. авт.</w:t>
      </w:r>
    </w:p>
    <w:bookmarkStart w:id="15" w:name="_ftn7"/>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"_ftnref7"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[7]</w:t>
      </w:r>
      <w:r w:rsidRPr="002D46B2">
        <w:rPr>
          <w:rFonts w:ascii="Tahoma" w:eastAsia="Times New Roman" w:hAnsi="Tahoma" w:cs="Tahoma"/>
          <w:color w:val="595858"/>
          <w:lang w:eastAsia="ru-RU"/>
        </w:rPr>
        <w:fldChar w:fldCharType="end"/>
      </w:r>
      <w:bookmarkEnd w:id="15"/>
      <w:r w:rsidRPr="002D46B2">
        <w:rPr>
          <w:rFonts w:ascii="Tahoma" w:eastAsia="Times New Roman" w:hAnsi="Tahoma" w:cs="Tahoma"/>
          <w:color w:val="595858"/>
          <w:lang w:eastAsia="ru-RU"/>
        </w:rPr>
        <w:t> Сведения о результатах работы могут являться приложением к заявлению.</w:t>
      </w:r>
    </w:p>
    <w:bookmarkStart w:id="16" w:name="_ftn8"/>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lastRenderedPageBreak/>
        <w:fldChar w:fldCharType="begin"/>
      </w:r>
      <w:r w:rsidRPr="002D46B2">
        <w:rPr>
          <w:rFonts w:ascii="Tahoma" w:eastAsia="Times New Roman" w:hAnsi="Tahoma" w:cs="Tahoma"/>
          <w:color w:val="595858"/>
          <w:lang w:eastAsia="ru-RU"/>
        </w:rPr>
        <w:instrText xml:space="preserve"> HYPERLINK "http://schoolpriv.klasna.com/ru/site/construct/step3/id/82" \l "_ftnref8"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[8]</w:t>
      </w:r>
      <w:r w:rsidRPr="002D46B2">
        <w:rPr>
          <w:rFonts w:ascii="Tahoma" w:eastAsia="Times New Roman" w:hAnsi="Tahoma" w:cs="Tahoma"/>
          <w:color w:val="595858"/>
          <w:lang w:eastAsia="ru-RU"/>
        </w:rPr>
        <w:fldChar w:fldCharType="end"/>
      </w:r>
      <w:bookmarkEnd w:id="16"/>
      <w:r w:rsidRPr="002D46B2">
        <w:rPr>
          <w:rFonts w:ascii="Tahoma" w:eastAsia="Times New Roman" w:hAnsi="Tahoma" w:cs="Tahoma"/>
          <w:color w:val="595858"/>
          <w:lang w:eastAsia="ru-RU"/>
        </w:rPr>
        <w:t> Заполняется при аттестации педагогических работников  для установления уровня квалификации требованиям, предъявляем к первой (высшей) квалификационным категориям.</w:t>
      </w:r>
    </w:p>
    <w:p w:rsidR="002D46B2" w:rsidRPr="002D46B2" w:rsidRDefault="002D46B2" w:rsidP="002D46B2">
      <w:pPr>
        <w:spacing w:after="0" w:line="281" w:lineRule="atLeast"/>
        <w:rPr>
          <w:rFonts w:ascii="Tahoma" w:eastAsia="Times New Roman" w:hAnsi="Tahoma" w:cs="Tahoma"/>
          <w:color w:val="595858"/>
          <w:lang w:eastAsia="ru-RU"/>
        </w:rPr>
      </w:pPr>
    </w:p>
    <w:bookmarkStart w:id="17" w:name="_ftn9"/>
    <w:p w:rsidR="002D46B2" w:rsidRPr="002D46B2" w:rsidRDefault="002D46B2" w:rsidP="002D46B2">
      <w:pPr>
        <w:spacing w:after="0" w:line="281" w:lineRule="atLeast"/>
        <w:rPr>
          <w:rFonts w:ascii="Tahoma" w:eastAsia="Times New Roman" w:hAnsi="Tahoma" w:cs="Tahoma"/>
          <w:color w:val="595858"/>
          <w:lang w:eastAsia="ru-RU"/>
        </w:rPr>
      </w:pPr>
      <w:r w:rsidRPr="002D46B2">
        <w:rPr>
          <w:rFonts w:ascii="Tahoma" w:eastAsia="Times New Roman" w:hAnsi="Tahoma" w:cs="Tahoma"/>
          <w:color w:val="595858"/>
          <w:lang w:eastAsia="ru-RU"/>
        </w:rPr>
        <w:fldChar w:fldCharType="begin"/>
      </w:r>
      <w:r w:rsidRPr="002D46B2">
        <w:rPr>
          <w:rFonts w:ascii="Tahoma" w:eastAsia="Times New Roman" w:hAnsi="Tahoma" w:cs="Tahoma"/>
          <w:color w:val="595858"/>
          <w:lang w:eastAsia="ru-RU"/>
        </w:rPr>
        <w:instrText xml:space="preserve"> HYPERLINK "http://schoolpriv.klasna.com/ru/site/construct/step3/id/82" \l "_ftnref9" \o "" </w:instrText>
      </w:r>
      <w:r w:rsidRPr="002D46B2">
        <w:rPr>
          <w:rFonts w:ascii="Tahoma" w:eastAsia="Times New Roman" w:hAnsi="Tahoma" w:cs="Tahoma"/>
          <w:color w:val="595858"/>
          <w:lang w:eastAsia="ru-RU"/>
        </w:rPr>
        <w:fldChar w:fldCharType="separate"/>
      </w:r>
      <w:r w:rsidRPr="002D46B2">
        <w:rPr>
          <w:rFonts w:ascii="Tahoma" w:eastAsia="Times New Roman" w:hAnsi="Tahoma" w:cs="Tahoma"/>
          <w:color w:val="000000"/>
          <w:u w:val="single"/>
          <w:lang w:eastAsia="ru-RU"/>
        </w:rPr>
        <w:t>[9]</w:t>
      </w:r>
      <w:r w:rsidRPr="002D46B2">
        <w:rPr>
          <w:rFonts w:ascii="Tahoma" w:eastAsia="Times New Roman" w:hAnsi="Tahoma" w:cs="Tahoma"/>
          <w:color w:val="595858"/>
          <w:lang w:eastAsia="ru-RU"/>
        </w:rPr>
        <w:fldChar w:fldCharType="end"/>
      </w:r>
      <w:bookmarkEnd w:id="17"/>
      <w:r w:rsidRPr="002D46B2">
        <w:rPr>
          <w:rFonts w:ascii="Tahoma" w:eastAsia="Times New Roman" w:hAnsi="Tahoma" w:cs="Tahoma"/>
          <w:color w:val="595858"/>
          <w:lang w:eastAsia="ru-RU"/>
        </w:rPr>
        <w:t> заполняется при прохождении педагогическим работником аттестации на подтверждение соответствия занимаемой должности</w:t>
      </w: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rsidP="002D46B2">
      <w:pPr>
        <w:spacing w:after="0" w:line="281" w:lineRule="atLeast"/>
        <w:rPr>
          <w:rFonts w:ascii="Tahoma" w:eastAsia="Times New Roman" w:hAnsi="Tahoma" w:cs="Tahoma"/>
          <w:color w:val="595858"/>
          <w:lang w:eastAsia="ru-RU"/>
        </w:rPr>
      </w:pPr>
    </w:p>
    <w:p w:rsidR="002D46B2" w:rsidRPr="002D46B2" w:rsidRDefault="002D46B2"/>
    <w:sectPr w:rsidR="002D46B2" w:rsidRPr="002D46B2" w:rsidSect="00AA4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97B69"/>
    <w:rsid w:val="002D46B2"/>
    <w:rsid w:val="00797B69"/>
    <w:rsid w:val="008C0E29"/>
    <w:rsid w:val="00AA4838"/>
    <w:rsid w:val="00E44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38"/>
  </w:style>
  <w:style w:type="paragraph" w:styleId="4">
    <w:name w:val="heading 4"/>
    <w:basedOn w:val="a"/>
    <w:link w:val="40"/>
    <w:uiPriority w:val="9"/>
    <w:qFormat/>
    <w:rsid w:val="00797B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97B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7B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97B69"/>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797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7B69"/>
    <w:rPr>
      <w:i/>
      <w:iCs/>
    </w:rPr>
  </w:style>
  <w:style w:type="character" w:customStyle="1" w:styleId="apple-converted-space">
    <w:name w:val="apple-converted-space"/>
    <w:basedOn w:val="a0"/>
    <w:rsid w:val="00797B69"/>
  </w:style>
  <w:style w:type="character" w:styleId="a5">
    <w:name w:val="Hyperlink"/>
    <w:basedOn w:val="a0"/>
    <w:uiPriority w:val="99"/>
    <w:semiHidden/>
    <w:unhideWhenUsed/>
    <w:rsid w:val="00797B69"/>
    <w:rPr>
      <w:color w:val="0000FF"/>
      <w:u w:val="single"/>
    </w:rPr>
  </w:style>
</w:styles>
</file>

<file path=word/webSettings.xml><?xml version="1.0" encoding="utf-8"?>
<w:webSettings xmlns:r="http://schemas.openxmlformats.org/officeDocument/2006/relationships" xmlns:w="http://schemas.openxmlformats.org/wordprocessingml/2006/main">
  <w:divs>
    <w:div w:id="220599025">
      <w:bodyDiv w:val="1"/>
      <w:marLeft w:val="0"/>
      <w:marRight w:val="0"/>
      <w:marTop w:val="0"/>
      <w:marBottom w:val="0"/>
      <w:divBdr>
        <w:top w:val="none" w:sz="0" w:space="0" w:color="auto"/>
        <w:left w:val="none" w:sz="0" w:space="0" w:color="auto"/>
        <w:bottom w:val="none" w:sz="0" w:space="0" w:color="auto"/>
        <w:right w:val="none" w:sz="0" w:space="0" w:color="auto"/>
      </w:divBdr>
    </w:div>
    <w:div w:id="872495174">
      <w:bodyDiv w:val="1"/>
      <w:marLeft w:val="0"/>
      <w:marRight w:val="0"/>
      <w:marTop w:val="0"/>
      <w:marBottom w:val="0"/>
      <w:divBdr>
        <w:top w:val="none" w:sz="0" w:space="0" w:color="auto"/>
        <w:left w:val="none" w:sz="0" w:space="0" w:color="auto"/>
        <w:bottom w:val="none" w:sz="0" w:space="0" w:color="auto"/>
        <w:right w:val="none" w:sz="0" w:space="0" w:color="auto"/>
      </w:divBdr>
    </w:div>
    <w:div w:id="1334528423">
      <w:bodyDiv w:val="1"/>
      <w:marLeft w:val="0"/>
      <w:marRight w:val="0"/>
      <w:marTop w:val="0"/>
      <w:marBottom w:val="0"/>
      <w:divBdr>
        <w:top w:val="none" w:sz="0" w:space="0" w:color="auto"/>
        <w:left w:val="none" w:sz="0" w:space="0" w:color="auto"/>
        <w:bottom w:val="none" w:sz="0" w:space="0" w:color="auto"/>
        <w:right w:val="none" w:sz="0" w:space="0" w:color="auto"/>
      </w:divBdr>
      <w:divsChild>
        <w:div w:id="814374090">
          <w:marLeft w:val="0"/>
          <w:marRight w:val="0"/>
          <w:marTop w:val="0"/>
          <w:marBottom w:val="0"/>
          <w:divBdr>
            <w:top w:val="none" w:sz="0" w:space="0" w:color="auto"/>
            <w:left w:val="none" w:sz="0" w:space="0" w:color="auto"/>
            <w:bottom w:val="none" w:sz="0" w:space="0" w:color="auto"/>
            <w:right w:val="none" w:sz="0" w:space="0" w:color="auto"/>
          </w:divBdr>
        </w:div>
        <w:div w:id="1165046352">
          <w:marLeft w:val="0"/>
          <w:marRight w:val="0"/>
          <w:marTop w:val="0"/>
          <w:marBottom w:val="0"/>
          <w:divBdr>
            <w:top w:val="none" w:sz="0" w:space="0" w:color="auto"/>
            <w:left w:val="none" w:sz="0" w:space="0" w:color="auto"/>
            <w:bottom w:val="none" w:sz="0" w:space="0" w:color="auto"/>
            <w:right w:val="none" w:sz="0" w:space="0" w:color="auto"/>
          </w:divBdr>
        </w:div>
      </w:divsChild>
    </w:div>
    <w:div w:id="1952349587">
      <w:bodyDiv w:val="1"/>
      <w:marLeft w:val="0"/>
      <w:marRight w:val="0"/>
      <w:marTop w:val="0"/>
      <w:marBottom w:val="0"/>
      <w:divBdr>
        <w:top w:val="none" w:sz="0" w:space="0" w:color="auto"/>
        <w:left w:val="none" w:sz="0" w:space="0" w:color="auto"/>
        <w:bottom w:val="none" w:sz="0" w:space="0" w:color="auto"/>
        <w:right w:val="none" w:sz="0" w:space="0" w:color="auto"/>
      </w:divBdr>
      <w:divsChild>
        <w:div w:id="314771561">
          <w:marLeft w:val="0"/>
          <w:marRight w:val="0"/>
          <w:marTop w:val="0"/>
          <w:marBottom w:val="0"/>
          <w:divBdr>
            <w:top w:val="none" w:sz="0" w:space="0" w:color="auto"/>
            <w:left w:val="none" w:sz="0" w:space="0" w:color="auto"/>
            <w:bottom w:val="none" w:sz="0" w:space="0" w:color="auto"/>
            <w:right w:val="none" w:sz="0" w:space="0" w:color="auto"/>
          </w:divBdr>
        </w:div>
        <w:div w:id="895705297">
          <w:marLeft w:val="0"/>
          <w:marRight w:val="0"/>
          <w:marTop w:val="0"/>
          <w:marBottom w:val="0"/>
          <w:divBdr>
            <w:top w:val="none" w:sz="0" w:space="0" w:color="auto"/>
            <w:left w:val="none" w:sz="0" w:space="0" w:color="auto"/>
            <w:bottom w:val="none" w:sz="0" w:space="0" w:color="auto"/>
            <w:right w:val="none" w:sz="0" w:space="0" w:color="auto"/>
          </w:divBdr>
        </w:div>
        <w:div w:id="1440374382">
          <w:marLeft w:val="0"/>
          <w:marRight w:val="0"/>
          <w:marTop w:val="0"/>
          <w:marBottom w:val="0"/>
          <w:divBdr>
            <w:top w:val="none" w:sz="0" w:space="0" w:color="auto"/>
            <w:left w:val="none" w:sz="0" w:space="0" w:color="auto"/>
            <w:bottom w:val="none" w:sz="0" w:space="0" w:color="auto"/>
            <w:right w:val="none" w:sz="0" w:space="0" w:color="auto"/>
          </w:divBdr>
        </w:div>
        <w:div w:id="1132139270">
          <w:marLeft w:val="0"/>
          <w:marRight w:val="0"/>
          <w:marTop w:val="0"/>
          <w:marBottom w:val="0"/>
          <w:divBdr>
            <w:top w:val="none" w:sz="0" w:space="0" w:color="auto"/>
            <w:left w:val="none" w:sz="0" w:space="0" w:color="auto"/>
            <w:bottom w:val="none" w:sz="0" w:space="0" w:color="auto"/>
            <w:right w:val="none" w:sz="0" w:space="0" w:color="auto"/>
          </w:divBdr>
        </w:div>
        <w:div w:id="1331715263">
          <w:marLeft w:val="0"/>
          <w:marRight w:val="0"/>
          <w:marTop w:val="0"/>
          <w:marBottom w:val="0"/>
          <w:divBdr>
            <w:top w:val="none" w:sz="0" w:space="0" w:color="auto"/>
            <w:left w:val="none" w:sz="0" w:space="0" w:color="auto"/>
            <w:bottom w:val="none" w:sz="0" w:space="0" w:color="auto"/>
            <w:right w:val="none" w:sz="0" w:space="0" w:color="auto"/>
          </w:divBdr>
        </w:div>
        <w:div w:id="741100635">
          <w:marLeft w:val="0"/>
          <w:marRight w:val="0"/>
          <w:marTop w:val="0"/>
          <w:marBottom w:val="0"/>
          <w:divBdr>
            <w:top w:val="none" w:sz="0" w:space="0" w:color="auto"/>
            <w:left w:val="none" w:sz="0" w:space="0" w:color="auto"/>
            <w:bottom w:val="none" w:sz="0" w:space="0" w:color="auto"/>
            <w:right w:val="none" w:sz="0" w:space="0" w:color="auto"/>
          </w:divBdr>
        </w:div>
        <w:div w:id="1693605941">
          <w:marLeft w:val="0"/>
          <w:marRight w:val="0"/>
          <w:marTop w:val="0"/>
          <w:marBottom w:val="0"/>
          <w:divBdr>
            <w:top w:val="none" w:sz="0" w:space="0" w:color="auto"/>
            <w:left w:val="none" w:sz="0" w:space="0" w:color="auto"/>
            <w:bottom w:val="none" w:sz="0" w:space="0" w:color="auto"/>
            <w:right w:val="none" w:sz="0" w:space="0" w:color="auto"/>
          </w:divBdr>
        </w:div>
        <w:div w:id="1924097011">
          <w:marLeft w:val="0"/>
          <w:marRight w:val="0"/>
          <w:marTop w:val="0"/>
          <w:marBottom w:val="0"/>
          <w:divBdr>
            <w:top w:val="none" w:sz="0" w:space="0" w:color="auto"/>
            <w:left w:val="none" w:sz="0" w:space="0" w:color="auto"/>
            <w:bottom w:val="none" w:sz="0" w:space="0" w:color="auto"/>
            <w:right w:val="none" w:sz="0" w:space="0" w:color="auto"/>
          </w:divBdr>
        </w:div>
        <w:div w:id="34590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0130;fld=134" TargetMode="External"/><Relationship Id="rId21" Type="http://schemas.openxmlformats.org/officeDocument/2006/relationships/hyperlink" Target="consultantplus://offline/main?base=LAW;n=100130;fld=134" TargetMode="External"/><Relationship Id="rId42" Type="http://schemas.openxmlformats.org/officeDocument/2006/relationships/hyperlink" Target="consultantplus://offline/main?base=LAW;n=117062;fld=134" TargetMode="External"/><Relationship Id="rId47" Type="http://schemas.openxmlformats.org/officeDocument/2006/relationships/hyperlink" Target="consultantplus://offline/main?base=LAW;n=117254;fld=134;dst=511" TargetMode="External"/><Relationship Id="rId63" Type="http://schemas.openxmlformats.org/officeDocument/2006/relationships/hyperlink" Target="consultantplus://offline/main?base=LAW;n=117254;fld=134;dst=498" TargetMode="External"/><Relationship Id="rId68" Type="http://schemas.openxmlformats.org/officeDocument/2006/relationships/hyperlink" Target="consultantplus://offline/main?base=LAW;n=100130;fld=134;dst=100036" TargetMode="External"/><Relationship Id="rId84" Type="http://schemas.openxmlformats.org/officeDocument/2006/relationships/hyperlink" Target="consultantplus://offline/main?base=LAW;n=100130;fld=134;dst=100014" TargetMode="External"/><Relationship Id="rId89" Type="http://schemas.openxmlformats.org/officeDocument/2006/relationships/hyperlink" Target="consultantplus://offline/main?base=LAW;n=100130;fld=134;dst=100034" TargetMode="External"/><Relationship Id="rId7" Type="http://schemas.openxmlformats.org/officeDocument/2006/relationships/hyperlink" Target="consultantplus://offline/main?base=LAW;n=118365;fld=134;dst=100010" TargetMode="External"/><Relationship Id="rId71" Type="http://schemas.openxmlformats.org/officeDocument/2006/relationships/hyperlink" Target="consultantplus://offline/main?base=LAW;n=100130;fld=134;dst=100042" TargetMode="External"/><Relationship Id="rId92" Type="http://schemas.openxmlformats.org/officeDocument/2006/relationships/hyperlink" Target="consultantplus://offline/main?base=LAW;n=100130;fld=134;dst=100068" TargetMode="External"/><Relationship Id="rId2" Type="http://schemas.openxmlformats.org/officeDocument/2006/relationships/settings" Target="settings.xml"/><Relationship Id="rId16" Type="http://schemas.openxmlformats.org/officeDocument/2006/relationships/hyperlink" Target="consultantplus://offline/main?base=LAW;n=100130;fld=134;dst=100078" TargetMode="External"/><Relationship Id="rId29" Type="http://schemas.openxmlformats.org/officeDocument/2006/relationships/hyperlink" Target="consultantplus://offline/main?base=LAW;n=100130;fld=134;dst=100015" TargetMode="External"/><Relationship Id="rId11" Type="http://schemas.openxmlformats.org/officeDocument/2006/relationships/hyperlink" Target="consultantplus://offline/main?base=LAW;n=100130;fld=134;dst=100014" TargetMode="External"/><Relationship Id="rId24" Type="http://schemas.openxmlformats.org/officeDocument/2006/relationships/hyperlink" Target="consultantplus://offline/main?base=LAW;n=117062;fld=134;dst=282" TargetMode="External"/><Relationship Id="rId32" Type="http://schemas.openxmlformats.org/officeDocument/2006/relationships/hyperlink" Target="consultantplus://offline/main?base=LAW;n=117587;fld=134" TargetMode="External"/><Relationship Id="rId37" Type="http://schemas.openxmlformats.org/officeDocument/2006/relationships/hyperlink" Target="consultantplus://offline/main?base=LAW;n=117587;fld=134;dst=100238" TargetMode="External"/><Relationship Id="rId40" Type="http://schemas.openxmlformats.org/officeDocument/2006/relationships/hyperlink" Target="consultantplus://offline/main?base=LAW;n=100130;fld=134;dst=100014" TargetMode="External"/><Relationship Id="rId45" Type="http://schemas.openxmlformats.org/officeDocument/2006/relationships/hyperlink" Target="consultantplus://offline/main?base=LAW;n=117062;fld=134;dst=282" TargetMode="External"/><Relationship Id="rId53" Type="http://schemas.openxmlformats.org/officeDocument/2006/relationships/hyperlink" Target="consultantplus://offline/main?base=LAW;n=116278;fld=134;dst=100023" TargetMode="External"/><Relationship Id="rId58" Type="http://schemas.openxmlformats.org/officeDocument/2006/relationships/hyperlink" Target="consultantplus://offline/main?base=LAW;n=104228;fld=134;dst=100028" TargetMode="External"/><Relationship Id="rId66" Type="http://schemas.openxmlformats.org/officeDocument/2006/relationships/hyperlink" Target="consultantplus://offline/main?base=LAW;n=117254;fld=134;dst=514" TargetMode="External"/><Relationship Id="rId74" Type="http://schemas.openxmlformats.org/officeDocument/2006/relationships/hyperlink" Target="consultantplus://offline/main?base=LAW;n=100130;fld=134;dst=100044" TargetMode="External"/><Relationship Id="rId79" Type="http://schemas.openxmlformats.org/officeDocument/2006/relationships/hyperlink" Target="consultantplus://offline/main?base=LAW;n=117254;fld=134;dst=101164" TargetMode="External"/><Relationship Id="rId87" Type="http://schemas.openxmlformats.org/officeDocument/2006/relationships/hyperlink" Target="consultantplus://offline/main?base=LAW;n=100130;fld=134;dst=100058" TargetMode="External"/><Relationship Id="rId102" Type="http://schemas.openxmlformats.org/officeDocument/2006/relationships/hyperlink" Target="consultantplus://offline/main?base=LAW;n=100130;fld=134;dst=100027" TargetMode="External"/><Relationship Id="rId5" Type="http://schemas.openxmlformats.org/officeDocument/2006/relationships/hyperlink" Target="http://www.edu.ru/db-mon/mo/Data/d_00/1908.html" TargetMode="External"/><Relationship Id="rId61" Type="http://schemas.openxmlformats.org/officeDocument/2006/relationships/hyperlink" Target="consultantplus://offline/main?base=LAW;n=47274;fld=134;dst=100070" TargetMode="External"/><Relationship Id="rId82" Type="http://schemas.openxmlformats.org/officeDocument/2006/relationships/hyperlink" Target="consultantplus://offline/main?base=LAW;n=100130;fld=134;dst=100051" TargetMode="External"/><Relationship Id="rId90" Type="http://schemas.openxmlformats.org/officeDocument/2006/relationships/hyperlink" Target="consultantplus://offline/main?base=LAW;n=100130;fld=134;dst=100067" TargetMode="External"/><Relationship Id="rId95" Type="http://schemas.openxmlformats.org/officeDocument/2006/relationships/hyperlink" Target="consultantplus://offline/main?base=LAW;n=117062;fld=134;dst=100634" TargetMode="External"/><Relationship Id="rId19" Type="http://schemas.openxmlformats.org/officeDocument/2006/relationships/hyperlink" Target="consultantplus://offline/main?base=LAW;n=100130;fld=134;dst=100014" TargetMode="External"/><Relationship Id="rId14" Type="http://schemas.openxmlformats.org/officeDocument/2006/relationships/hyperlink" Target="consultantplus://offline/main?base=LAW;n=100130;fld=134;dst=100014" TargetMode="External"/><Relationship Id="rId22" Type="http://schemas.openxmlformats.org/officeDocument/2006/relationships/hyperlink" Target="consultantplus://offline/main?base=LAW;n=100130;fld=134;dst=100014" TargetMode="External"/><Relationship Id="rId27" Type="http://schemas.openxmlformats.org/officeDocument/2006/relationships/hyperlink" Target="consultantplus://offline/main?base=LAW;n=117062;fld=134;dst=100427" TargetMode="External"/><Relationship Id="rId30" Type="http://schemas.openxmlformats.org/officeDocument/2006/relationships/hyperlink" Target="consultantplus://offline/main?base=LAW;n=104228;fld=134;dst=100030" TargetMode="External"/><Relationship Id="rId35" Type="http://schemas.openxmlformats.org/officeDocument/2006/relationships/hyperlink" Target="consultantplus://offline/main?base=LAW;n=117587;fld=134;dst=100257" TargetMode="External"/><Relationship Id="rId43" Type="http://schemas.openxmlformats.org/officeDocument/2006/relationships/hyperlink" Target="consultantplus://offline/main?base=LAW;n=117062;fld=134;dst=224" TargetMode="External"/><Relationship Id="rId48" Type="http://schemas.openxmlformats.org/officeDocument/2006/relationships/hyperlink" Target="consultantplus://offline/main?base=LAW;n=116278;fld=134;dst=100010" TargetMode="External"/><Relationship Id="rId56" Type="http://schemas.openxmlformats.org/officeDocument/2006/relationships/hyperlink" Target="consultantplus://offline/main?base=LAW;n=116278;fld=134;dst=100023" TargetMode="External"/><Relationship Id="rId64" Type="http://schemas.openxmlformats.org/officeDocument/2006/relationships/hyperlink" Target="consultantplus://offline/main?base=LAW;n=100130;fld=134;dst=100029" TargetMode="External"/><Relationship Id="rId69" Type="http://schemas.openxmlformats.org/officeDocument/2006/relationships/hyperlink" Target="consultantplus://offline/main?base=LAW;n=104228;fld=134;dst=100075" TargetMode="External"/><Relationship Id="rId77" Type="http://schemas.openxmlformats.org/officeDocument/2006/relationships/hyperlink" Target="consultantplus://offline/main?base=LAW;n=117062;fld=134;dst=601" TargetMode="External"/><Relationship Id="rId100" Type="http://schemas.openxmlformats.org/officeDocument/2006/relationships/hyperlink" Target="consultantplus://offline/main?base=LAW;n=100130;fld=134;dst=100073" TargetMode="External"/><Relationship Id="rId8" Type="http://schemas.openxmlformats.org/officeDocument/2006/relationships/hyperlink" Target="consultantplus://offline/main?base=LAW;n=104228;fld=134;dst=100010" TargetMode="External"/><Relationship Id="rId51" Type="http://schemas.openxmlformats.org/officeDocument/2006/relationships/hyperlink" Target="consultantplus://offline/main?base=LAW;n=116278;fld=134;dst=100023" TargetMode="External"/><Relationship Id="rId72" Type="http://schemas.openxmlformats.org/officeDocument/2006/relationships/hyperlink" Target="consultantplus://offline/main?base=LAW;n=100130;fld=134;dst=100042" TargetMode="External"/><Relationship Id="rId80" Type="http://schemas.openxmlformats.org/officeDocument/2006/relationships/hyperlink" Target="consultantplus://offline/main?base=LAW;n=15354;fld=134" TargetMode="External"/><Relationship Id="rId85" Type="http://schemas.openxmlformats.org/officeDocument/2006/relationships/hyperlink" Target="consultantplus://offline/main?base=LAW;n=104228;fld=134;dst=100134" TargetMode="External"/><Relationship Id="rId93" Type="http://schemas.openxmlformats.org/officeDocument/2006/relationships/hyperlink" Target="consultantplus://offline/main?base=LAW;n=100130;fld=134;dst=100070" TargetMode="External"/><Relationship Id="rId98" Type="http://schemas.openxmlformats.org/officeDocument/2006/relationships/hyperlink" Target="consultantplus://offline/main?base=LAW;n=104228;fld=134;dst=100222" TargetMode="External"/><Relationship Id="rId3" Type="http://schemas.openxmlformats.org/officeDocument/2006/relationships/webSettings" Target="webSettings.xml"/><Relationship Id="rId12" Type="http://schemas.openxmlformats.org/officeDocument/2006/relationships/hyperlink" Target="consultantplus://offline/main?base=LAW;n=117062;fld=134;dst=282" TargetMode="External"/><Relationship Id="rId17" Type="http://schemas.openxmlformats.org/officeDocument/2006/relationships/hyperlink" Target="consultantplus://offline/main?base=LAW;n=100130;fld=134;dst=100034" TargetMode="External"/><Relationship Id="rId25" Type="http://schemas.openxmlformats.org/officeDocument/2006/relationships/hyperlink" Target="consultantplus://offline/main?base=LAW;n=100130;fld=134;dst=100007" TargetMode="External"/><Relationship Id="rId33" Type="http://schemas.openxmlformats.org/officeDocument/2006/relationships/hyperlink" Target="consultantplus://offline/main?base=LAW;n=117587;fld=134;dst=100257" TargetMode="External"/><Relationship Id="rId38" Type="http://schemas.openxmlformats.org/officeDocument/2006/relationships/hyperlink" Target="consultantplus://offline/main?base=LAW;n=117254;fld=134;dst=100635" TargetMode="External"/><Relationship Id="rId46" Type="http://schemas.openxmlformats.org/officeDocument/2006/relationships/hyperlink" Target="consultantplus://offline/main?base=LAW;n=117254;fld=134;dst=100586" TargetMode="External"/><Relationship Id="rId59" Type="http://schemas.openxmlformats.org/officeDocument/2006/relationships/hyperlink" Target="consultantplus://offline/main?base=LAW;n=104228;fld=134;dst=100285" TargetMode="External"/><Relationship Id="rId67" Type="http://schemas.openxmlformats.org/officeDocument/2006/relationships/hyperlink" Target="consultantplus://offline/main?base=LAW;n=100130;fld=134;dst=100014" TargetMode="External"/><Relationship Id="rId103" Type="http://schemas.openxmlformats.org/officeDocument/2006/relationships/fontTable" Target="fontTable.xml"/><Relationship Id="rId20" Type="http://schemas.openxmlformats.org/officeDocument/2006/relationships/hyperlink" Target="consultantplus://offline/main?base=EXP;n=497845;fld=134" TargetMode="External"/><Relationship Id="rId41" Type="http://schemas.openxmlformats.org/officeDocument/2006/relationships/hyperlink" Target="consultantplus://offline/main?base=LAW;n=100130;fld=134;dst=100014" TargetMode="External"/><Relationship Id="rId54" Type="http://schemas.openxmlformats.org/officeDocument/2006/relationships/hyperlink" Target="consultantplus://offline/main?base=LAW;n=117254;fld=134;dst=423" TargetMode="External"/><Relationship Id="rId62" Type="http://schemas.openxmlformats.org/officeDocument/2006/relationships/hyperlink" Target="consultantplus://offline/main?base=LAW;n=47274;fld=134;dst=100070" TargetMode="External"/><Relationship Id="rId70" Type="http://schemas.openxmlformats.org/officeDocument/2006/relationships/hyperlink" Target="consultantplus://offline/main?base=LAW;n=104228;fld=134;dst=100107" TargetMode="External"/><Relationship Id="rId75" Type="http://schemas.openxmlformats.org/officeDocument/2006/relationships/hyperlink" Target="consultantplus://offline/main?base=LAW;n=117254;fld=134;dst=101206" TargetMode="External"/><Relationship Id="rId83" Type="http://schemas.openxmlformats.org/officeDocument/2006/relationships/hyperlink" Target="consultantplus://offline/main?base=LAW;n=100130;fld=134;dst=100057" TargetMode="External"/><Relationship Id="rId88" Type="http://schemas.openxmlformats.org/officeDocument/2006/relationships/hyperlink" Target="consultantplus://offline/main?base=LAW;n=100130;fld=134;dst=100059" TargetMode="External"/><Relationship Id="rId91" Type="http://schemas.openxmlformats.org/officeDocument/2006/relationships/hyperlink" Target="consultantplus://offline/main?base=LAW;n=100130;fld=134;dst=100014" TargetMode="External"/><Relationship Id="rId96" Type="http://schemas.openxmlformats.org/officeDocument/2006/relationships/hyperlink" Target="consultantplus://offline/main?base=LAW;n=104228;fld=134;dst=100260" TargetMode="External"/><Relationship Id="rId1" Type="http://schemas.openxmlformats.org/officeDocument/2006/relationships/styles" Target="styles.xml"/><Relationship Id="rId6" Type="http://schemas.openxmlformats.org/officeDocument/2006/relationships/hyperlink" Target="http://www.edu.ru/db-mon/mo/Data/d_00/1908.html" TargetMode="External"/><Relationship Id="rId15" Type="http://schemas.openxmlformats.org/officeDocument/2006/relationships/hyperlink" Target="consultantplus://offline/main?base=LAW;n=100130;fld=134;dst=100074" TargetMode="External"/><Relationship Id="rId23" Type="http://schemas.openxmlformats.org/officeDocument/2006/relationships/hyperlink" Target="consultantplus://offline/main?base=LAW;n=117062;fld=134;dst=224" TargetMode="External"/><Relationship Id="rId28" Type="http://schemas.openxmlformats.org/officeDocument/2006/relationships/hyperlink" Target="consultantplus://offline/main?base=LAW;n=117254;fld=134;dst=101677" TargetMode="External"/><Relationship Id="rId36" Type="http://schemas.openxmlformats.org/officeDocument/2006/relationships/hyperlink" Target="consultantplus://offline/main?base=LAW;n=117587;fld=134;dst=100260" TargetMode="External"/><Relationship Id="rId49" Type="http://schemas.openxmlformats.org/officeDocument/2006/relationships/hyperlink" Target="consultantplus://offline/main?base=LAW;n=116278;fld=134;dst=100023" TargetMode="External"/><Relationship Id="rId57" Type="http://schemas.openxmlformats.org/officeDocument/2006/relationships/hyperlink" Target="consultantplus://offline/main?base=LAW;n=107498;fld=134;dst=1" TargetMode="External"/><Relationship Id="rId10" Type="http://schemas.openxmlformats.org/officeDocument/2006/relationships/hyperlink" Target="consultantplus://offline/main?base=LAW;n=104228;fld=134;dst=100010" TargetMode="External"/><Relationship Id="rId31" Type="http://schemas.openxmlformats.org/officeDocument/2006/relationships/hyperlink" Target="consultantplus://offline/main?base=LAW;n=117437;fld=134" TargetMode="External"/><Relationship Id="rId44" Type="http://schemas.openxmlformats.org/officeDocument/2006/relationships/hyperlink" Target="consultantplus://offline/main?base=LAW;n=100130;fld=134;dst=100014" TargetMode="External"/><Relationship Id="rId52" Type="http://schemas.openxmlformats.org/officeDocument/2006/relationships/hyperlink" Target="consultantplus://offline/main?base=LAW;n=116278;fld=134;dst=100023" TargetMode="External"/><Relationship Id="rId60" Type="http://schemas.openxmlformats.org/officeDocument/2006/relationships/hyperlink" Target="consultantplus://offline/main?base=LAW;n=47274;fld=134;dst=100036" TargetMode="External"/><Relationship Id="rId65" Type="http://schemas.openxmlformats.org/officeDocument/2006/relationships/hyperlink" Target="consultantplus://offline/main?base=LAW;n=100130;fld=134;dst=100031" TargetMode="External"/><Relationship Id="rId73" Type="http://schemas.openxmlformats.org/officeDocument/2006/relationships/hyperlink" Target="consultantplus://offline/main?base=LAW;n=100130;fld=134;dst=100036" TargetMode="External"/><Relationship Id="rId78" Type="http://schemas.openxmlformats.org/officeDocument/2006/relationships/hyperlink" Target="consultantplus://offline/main?base=LAW;n=117254;fld=134;dst=101214" TargetMode="External"/><Relationship Id="rId81" Type="http://schemas.openxmlformats.org/officeDocument/2006/relationships/hyperlink" Target="consultantplus://offline/main?base=LAW;n=117254;fld=134;dst=101179" TargetMode="External"/><Relationship Id="rId86" Type="http://schemas.openxmlformats.org/officeDocument/2006/relationships/hyperlink" Target="consultantplus://offline/main?base=LAW;n=100130;fld=134;dst=100014" TargetMode="External"/><Relationship Id="rId94" Type="http://schemas.openxmlformats.org/officeDocument/2006/relationships/hyperlink" Target="consultantplus://offline/main?base=LAW;n=117254;fld=134;dst=101884" TargetMode="External"/><Relationship Id="rId99" Type="http://schemas.openxmlformats.org/officeDocument/2006/relationships/hyperlink" Target="consultantplus://offline/main?base=LAW;n=104228;fld=134;dst=100265" TargetMode="External"/><Relationship Id="rId101" Type="http://schemas.openxmlformats.org/officeDocument/2006/relationships/hyperlink" Target="consultantplus://offline/main?base=LAW;n=100130;fld=134;dst=100014" TargetMode="External"/><Relationship Id="rId4" Type="http://schemas.openxmlformats.org/officeDocument/2006/relationships/hyperlink" Target="http://www.edu.ru/db-mon/mo/Data/d_00/1908.html" TargetMode="External"/><Relationship Id="rId9" Type="http://schemas.openxmlformats.org/officeDocument/2006/relationships/hyperlink" Target="consultantplus://offline/main?base=LAW;n=100130;fld=134;dst=100014" TargetMode="External"/><Relationship Id="rId13" Type="http://schemas.openxmlformats.org/officeDocument/2006/relationships/hyperlink" Target="consultantplus://offline/main?base=LAW;n=100130;fld=134;dst=100014" TargetMode="External"/><Relationship Id="rId18" Type="http://schemas.openxmlformats.org/officeDocument/2006/relationships/hyperlink" Target="consultantplus://offline/main?base=LAW;n=99397;fld=134" TargetMode="External"/><Relationship Id="rId39" Type="http://schemas.openxmlformats.org/officeDocument/2006/relationships/hyperlink" Target="consultantplus://offline/main?base=LAW;n=117587;fld=134;dst=100136" TargetMode="External"/><Relationship Id="rId34" Type="http://schemas.openxmlformats.org/officeDocument/2006/relationships/hyperlink" Target="consultantplus://offline/main?base=LAW;n=117587;fld=134" TargetMode="External"/><Relationship Id="rId50" Type="http://schemas.openxmlformats.org/officeDocument/2006/relationships/hyperlink" Target="consultantplus://offline/main?base=LAW;n=100130;fld=134;dst=100020" TargetMode="External"/><Relationship Id="rId55" Type="http://schemas.openxmlformats.org/officeDocument/2006/relationships/hyperlink" Target="consultantplus://offline/main?base=LAW;n=117254;fld=134;dst=100517" TargetMode="External"/><Relationship Id="rId76" Type="http://schemas.openxmlformats.org/officeDocument/2006/relationships/hyperlink" Target="consultantplus://offline/main?base=LAW;n=117254;fld=134;dst=1292" TargetMode="External"/><Relationship Id="rId97" Type="http://schemas.openxmlformats.org/officeDocument/2006/relationships/hyperlink" Target="consultantplus://offline/main?base=LAW;n=100130;fld=134;dst=10001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55</Pages>
  <Words>25112</Words>
  <Characters>143142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2014-12-15T12:26:00Z</dcterms:created>
  <dcterms:modified xsi:type="dcterms:W3CDTF">2014-12-15T12:57:00Z</dcterms:modified>
</cp:coreProperties>
</file>